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70A" w:rsidRDefault="00BB070A" w:rsidP="00ED6B41">
      <w:pPr>
        <w:ind w:left="11340"/>
        <w:rPr>
          <w:b/>
        </w:rPr>
      </w:pPr>
      <w:bookmarkStart w:id="0" w:name="_GoBack"/>
      <w:bookmarkEnd w:id="0"/>
    </w:p>
    <w:p w:rsidR="00BB070A" w:rsidRDefault="00BB070A" w:rsidP="00ED6B41">
      <w:pPr>
        <w:ind w:left="11340"/>
        <w:rPr>
          <w:b/>
        </w:rPr>
      </w:pPr>
    </w:p>
    <w:p w:rsidR="00ED6B41" w:rsidRPr="00EF68F3" w:rsidRDefault="00ED6B41" w:rsidP="00ED6B41">
      <w:pPr>
        <w:ind w:left="11340"/>
        <w:rPr>
          <w:b/>
        </w:rPr>
      </w:pPr>
      <w:r w:rsidRPr="00EF68F3">
        <w:rPr>
          <w:b/>
        </w:rPr>
        <w:t xml:space="preserve">Приложение  </w:t>
      </w:r>
      <w:r w:rsidR="00DB7BF5" w:rsidRPr="00EF68F3">
        <w:rPr>
          <w:b/>
        </w:rPr>
        <w:t>2</w:t>
      </w:r>
    </w:p>
    <w:p w:rsidR="002C73D2" w:rsidRPr="00DD0F67" w:rsidRDefault="002C73D2" w:rsidP="002C73D2">
      <w:pPr>
        <w:pStyle w:val="a5"/>
        <w:spacing w:before="0" w:beforeAutospacing="0" w:after="0" w:afterAutospacing="0"/>
        <w:ind w:left="11059" w:firstLine="281"/>
        <w:jc w:val="both"/>
        <w:rPr>
          <w:bCs/>
          <w:sz w:val="22"/>
          <w:szCs w:val="22"/>
        </w:rPr>
      </w:pPr>
      <w:r w:rsidRPr="00DD0F67">
        <w:rPr>
          <w:bCs/>
          <w:sz w:val="22"/>
          <w:szCs w:val="22"/>
        </w:rPr>
        <w:t xml:space="preserve">к приказу Министерства труда </w:t>
      </w:r>
    </w:p>
    <w:p w:rsidR="002C73D2" w:rsidRPr="00DD0F67" w:rsidRDefault="002C73D2" w:rsidP="002C73D2">
      <w:pPr>
        <w:pStyle w:val="a5"/>
        <w:spacing w:before="0" w:beforeAutospacing="0" w:after="0" w:afterAutospacing="0"/>
        <w:ind w:left="11328"/>
        <w:jc w:val="both"/>
        <w:rPr>
          <w:bCs/>
          <w:sz w:val="22"/>
          <w:szCs w:val="22"/>
        </w:rPr>
      </w:pPr>
      <w:r w:rsidRPr="00DD0F67">
        <w:rPr>
          <w:bCs/>
          <w:sz w:val="22"/>
          <w:szCs w:val="22"/>
        </w:rPr>
        <w:t>и социальной защиты Республики Крым</w:t>
      </w:r>
    </w:p>
    <w:p w:rsidR="002C73D2" w:rsidRPr="00DD0F67" w:rsidRDefault="002C73D2" w:rsidP="002C73D2">
      <w:pPr>
        <w:pStyle w:val="a5"/>
        <w:spacing w:before="0" w:beforeAutospacing="0" w:after="0" w:afterAutospacing="0"/>
        <w:ind w:left="11328"/>
        <w:jc w:val="both"/>
        <w:rPr>
          <w:bCs/>
          <w:sz w:val="22"/>
          <w:szCs w:val="22"/>
        </w:rPr>
      </w:pPr>
      <w:r w:rsidRPr="00DD0F67">
        <w:rPr>
          <w:bCs/>
          <w:sz w:val="22"/>
          <w:szCs w:val="22"/>
        </w:rPr>
        <w:t>от 23.01.2015 №17</w:t>
      </w:r>
    </w:p>
    <w:p w:rsidR="002C73D2" w:rsidRPr="00DD0F67" w:rsidRDefault="002C73D2" w:rsidP="002C73D2">
      <w:pPr>
        <w:pStyle w:val="a5"/>
        <w:spacing w:before="0" w:beforeAutospacing="0" w:after="0" w:afterAutospacing="0"/>
        <w:ind w:left="11328"/>
        <w:jc w:val="both"/>
        <w:rPr>
          <w:bCs/>
          <w:sz w:val="22"/>
          <w:szCs w:val="22"/>
        </w:rPr>
      </w:pPr>
      <w:proofErr w:type="gramStart"/>
      <w:r w:rsidRPr="00DD0F67">
        <w:rPr>
          <w:bCs/>
          <w:sz w:val="22"/>
          <w:szCs w:val="22"/>
        </w:rPr>
        <w:t xml:space="preserve">(в редакции приказа Министерства труда </w:t>
      </w:r>
      <w:proofErr w:type="gramEnd"/>
    </w:p>
    <w:p w:rsidR="002C73D2" w:rsidRPr="00DD0F67" w:rsidRDefault="002C73D2" w:rsidP="002C73D2">
      <w:pPr>
        <w:pStyle w:val="a5"/>
        <w:spacing w:before="0" w:beforeAutospacing="0" w:after="0" w:afterAutospacing="0"/>
        <w:ind w:left="11328"/>
        <w:jc w:val="both"/>
        <w:rPr>
          <w:bCs/>
          <w:sz w:val="22"/>
          <w:szCs w:val="22"/>
        </w:rPr>
      </w:pPr>
      <w:r w:rsidRPr="00DD0F67">
        <w:rPr>
          <w:bCs/>
          <w:sz w:val="22"/>
          <w:szCs w:val="22"/>
        </w:rPr>
        <w:t>и социальной защиты Республики Крым</w:t>
      </w:r>
    </w:p>
    <w:p w:rsidR="00ED6B41" w:rsidRPr="002C73D2" w:rsidRDefault="002C73D2" w:rsidP="002C73D2">
      <w:pPr>
        <w:ind w:left="11328"/>
        <w:rPr>
          <w:sz w:val="22"/>
          <w:szCs w:val="22"/>
        </w:rPr>
      </w:pPr>
      <w:r w:rsidRPr="00A05FC2">
        <w:rPr>
          <w:sz w:val="22"/>
          <w:szCs w:val="22"/>
        </w:rPr>
        <w:t xml:space="preserve">от </w:t>
      </w:r>
      <w:r w:rsidR="00A05FC2" w:rsidRPr="00A05FC2">
        <w:rPr>
          <w:sz w:val="22"/>
          <w:szCs w:val="22"/>
        </w:rPr>
        <w:t>30</w:t>
      </w:r>
      <w:r w:rsidRPr="00A05FC2">
        <w:rPr>
          <w:sz w:val="22"/>
          <w:szCs w:val="22"/>
        </w:rPr>
        <w:t>.0</w:t>
      </w:r>
      <w:r w:rsidR="00A05FC2" w:rsidRPr="00A05FC2">
        <w:rPr>
          <w:sz w:val="22"/>
          <w:szCs w:val="22"/>
        </w:rPr>
        <w:t>1</w:t>
      </w:r>
      <w:r w:rsidRPr="00A05FC2">
        <w:rPr>
          <w:sz w:val="22"/>
          <w:szCs w:val="22"/>
        </w:rPr>
        <w:t>.20</w:t>
      </w:r>
      <w:r w:rsidR="00A05FC2" w:rsidRPr="00A05FC2">
        <w:rPr>
          <w:sz w:val="22"/>
          <w:szCs w:val="22"/>
        </w:rPr>
        <w:t>20</w:t>
      </w:r>
      <w:r w:rsidRPr="00A05FC2">
        <w:rPr>
          <w:sz w:val="22"/>
          <w:szCs w:val="22"/>
        </w:rPr>
        <w:t xml:space="preserve">.№ </w:t>
      </w:r>
      <w:r w:rsidR="00A05FC2">
        <w:rPr>
          <w:sz w:val="22"/>
          <w:szCs w:val="22"/>
        </w:rPr>
        <w:t>34</w:t>
      </w:r>
      <w:r w:rsidRPr="00DD0F67">
        <w:rPr>
          <w:sz w:val="22"/>
          <w:szCs w:val="22"/>
        </w:rPr>
        <w:t>)</w:t>
      </w:r>
    </w:p>
    <w:p w:rsidR="00187CF7" w:rsidRPr="00EF68F3" w:rsidRDefault="003B2776" w:rsidP="00187CF7">
      <w:pPr>
        <w:pStyle w:val="a5"/>
        <w:spacing w:before="0" w:beforeAutospacing="0" w:after="0" w:afterAutospacing="0"/>
        <w:jc w:val="center"/>
        <w:rPr>
          <w:b/>
          <w:bCs/>
          <w:color w:val="FF0000"/>
          <w:sz w:val="27"/>
          <w:szCs w:val="27"/>
        </w:rPr>
      </w:pPr>
      <w:r w:rsidRPr="00EF68F3">
        <w:t xml:space="preserve">  </w:t>
      </w:r>
      <w:r w:rsidRPr="00EF68F3">
        <w:br w:type="textWrapping" w:clear="all"/>
      </w:r>
      <w:r w:rsidRPr="00EF68F3">
        <w:rPr>
          <w:b/>
          <w:bCs/>
        </w:rPr>
        <w:t xml:space="preserve">Информация о запланированном </w:t>
      </w:r>
      <w:r w:rsidR="005806D2" w:rsidRPr="00EF68F3">
        <w:rPr>
          <w:b/>
          <w:bCs/>
        </w:rPr>
        <w:t>увольнении</w:t>
      </w:r>
      <w:r w:rsidRPr="00EF68F3">
        <w:rPr>
          <w:b/>
          <w:bCs/>
        </w:rPr>
        <w:t xml:space="preserve"> работников в связи </w:t>
      </w:r>
      <w:proofErr w:type="gramStart"/>
      <w:r w:rsidRPr="00EF68F3">
        <w:rPr>
          <w:b/>
          <w:bCs/>
        </w:rPr>
        <w:t>с</w:t>
      </w:r>
      <w:proofErr w:type="gramEnd"/>
      <w:r w:rsidRPr="00EF68F3">
        <w:rPr>
          <w:b/>
          <w:bCs/>
        </w:rPr>
        <w:t xml:space="preserve"> </w:t>
      </w:r>
    </w:p>
    <w:p w:rsidR="00187CF7" w:rsidRPr="00EF68F3" w:rsidRDefault="00187CF7" w:rsidP="00187CF7">
      <w:pPr>
        <w:pStyle w:val="a5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 w:rsidRPr="00EF68F3">
        <w:rPr>
          <w:b/>
          <w:bCs/>
          <w:sz w:val="27"/>
          <w:szCs w:val="27"/>
        </w:rPr>
        <w:t>ликвидацией либо прекращением деятельности, сокращением численности или штата</w:t>
      </w:r>
    </w:p>
    <w:tbl>
      <w:tblPr>
        <w:tblW w:w="15639" w:type="dxa"/>
        <w:jc w:val="center"/>
        <w:tblCellSpacing w:w="22" w:type="dxa"/>
        <w:tblInd w:w="-4428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0543"/>
        <w:gridCol w:w="5096"/>
      </w:tblGrid>
      <w:tr w:rsidR="003B2776" w:rsidRPr="00EF68F3" w:rsidTr="00B91DAB">
        <w:trPr>
          <w:trHeight w:val="2967"/>
          <w:tblCellSpacing w:w="22" w:type="dxa"/>
          <w:jc w:val="center"/>
        </w:trPr>
        <w:tc>
          <w:tcPr>
            <w:tcW w:w="3350" w:type="pct"/>
            <w:shd w:val="clear" w:color="auto" w:fill="auto"/>
          </w:tcPr>
          <w:tbl>
            <w:tblPr>
              <w:tblW w:w="5000" w:type="pct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4810"/>
              <w:gridCol w:w="5591"/>
            </w:tblGrid>
            <w:tr w:rsidR="003B2776" w:rsidRPr="00EF68F3" w:rsidTr="003B2776">
              <w:trPr>
                <w:trHeight w:val="212"/>
                <w:tblCellSpacing w:w="22" w:type="dxa"/>
              </w:trPr>
              <w:tc>
                <w:tcPr>
                  <w:tcW w:w="30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3B2776" w:rsidRPr="00EF68F3" w:rsidRDefault="003B2776" w:rsidP="008F7332">
                  <w:pPr>
                    <w:pStyle w:val="a5"/>
                    <w:jc w:val="center"/>
                    <w:rPr>
                      <w:b/>
                    </w:rPr>
                  </w:pPr>
                  <w:r w:rsidRPr="00EF68F3">
                    <w:rPr>
                      <w:b/>
                    </w:rPr>
                    <w:t>Подают</w:t>
                  </w:r>
                </w:p>
              </w:tc>
              <w:tc>
                <w:tcPr>
                  <w:tcW w:w="192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3B2776" w:rsidRPr="00EF68F3" w:rsidRDefault="003B2776" w:rsidP="008F7332">
                  <w:pPr>
                    <w:pStyle w:val="a5"/>
                    <w:jc w:val="center"/>
                    <w:rPr>
                      <w:b/>
                    </w:rPr>
                  </w:pPr>
                  <w:r w:rsidRPr="00EF68F3">
                    <w:rPr>
                      <w:b/>
                    </w:rPr>
                    <w:t>Срок подачи</w:t>
                  </w:r>
                </w:p>
              </w:tc>
            </w:tr>
            <w:tr w:rsidR="003B2776" w:rsidRPr="00EF68F3" w:rsidTr="00B91DAB">
              <w:trPr>
                <w:trHeight w:val="1762"/>
                <w:tblCellSpacing w:w="22" w:type="dxa"/>
              </w:trPr>
              <w:tc>
                <w:tcPr>
                  <w:tcW w:w="30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B2776" w:rsidRPr="00EF68F3" w:rsidRDefault="003B2776" w:rsidP="005C7B81">
                  <w:pPr>
                    <w:pStyle w:val="a5"/>
                    <w:jc w:val="both"/>
                    <w:rPr>
                      <w:b/>
                    </w:rPr>
                  </w:pPr>
                  <w:r w:rsidRPr="00EF68F3">
                    <w:rPr>
                      <w:b/>
                    </w:rPr>
                    <w:t xml:space="preserve">Предприятия, учреждения и организации не зависимо от форм собственности – территориальным отделениям </w:t>
                  </w:r>
                  <w:r w:rsidR="005C7B81" w:rsidRPr="00EF68F3">
                    <w:rPr>
                      <w:b/>
                    </w:rPr>
                    <w:t>Государственного казенного учреждения</w:t>
                  </w:r>
                  <w:r w:rsidRPr="00EF68F3">
                    <w:rPr>
                      <w:b/>
                    </w:rPr>
                    <w:t xml:space="preserve"> Республики Крым </w:t>
                  </w:r>
                  <w:r w:rsidR="005C7B81" w:rsidRPr="00EF68F3">
                    <w:rPr>
                      <w:b/>
                    </w:rPr>
                    <w:t>«Центр занятости населения»</w:t>
                  </w:r>
                  <w:r w:rsidRPr="00EF68F3">
                    <w:rPr>
                      <w:b/>
                    </w:rPr>
                    <w:t xml:space="preserve"> по месту </w:t>
                  </w:r>
                  <w:r w:rsidR="006F51A7" w:rsidRPr="00EF68F3">
                    <w:rPr>
                      <w:b/>
                    </w:rPr>
                    <w:t xml:space="preserve">ведения </w:t>
                  </w:r>
                  <w:r w:rsidRPr="00EF68F3">
                    <w:rPr>
                      <w:b/>
                    </w:rPr>
                    <w:t xml:space="preserve">хозяйственной деятельности </w:t>
                  </w:r>
                </w:p>
                <w:p w:rsidR="00B91DAB" w:rsidRPr="00EF68F3" w:rsidRDefault="00B91DAB" w:rsidP="005C7B81">
                  <w:pPr>
                    <w:pStyle w:val="a5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92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3B2776" w:rsidRPr="00EF68F3" w:rsidRDefault="003B2776" w:rsidP="00A07E96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b/>
                    </w:rPr>
                  </w:pPr>
                  <w:r w:rsidRPr="00EF68F3">
                    <w:rPr>
                      <w:b/>
                    </w:rPr>
                    <w:t xml:space="preserve">Не позднее, чем за 2 месяца до </w:t>
                  </w:r>
                  <w:r w:rsidR="004C176B" w:rsidRPr="00EF68F3">
                    <w:rPr>
                      <w:b/>
                    </w:rPr>
                    <w:t>увольнения</w:t>
                  </w:r>
                  <w:r w:rsidRPr="00EF68F3">
                    <w:rPr>
                      <w:b/>
                    </w:rPr>
                    <w:t xml:space="preserve"> работников </w:t>
                  </w:r>
                  <w:r w:rsidR="00777230" w:rsidRPr="00EF68F3">
                    <w:rPr>
                      <w:b/>
                    </w:rPr>
                    <w:t>(в том числе работающих пенсионеров и инвалидов) (п.1, п.2 ст.81 ТК РФ)</w:t>
                  </w:r>
                  <w:r w:rsidR="0087242A">
                    <w:rPr>
                      <w:b/>
                    </w:rPr>
                    <w:t>;</w:t>
                  </w:r>
                  <w:r w:rsidR="009140B6">
                    <w:rPr>
                      <w:b/>
                    </w:rPr>
                    <w:t xml:space="preserve"> </w:t>
                  </w:r>
                  <w:r w:rsidR="0087242A" w:rsidRPr="00527B4D">
                    <w:rPr>
                      <w:b/>
                    </w:rPr>
                    <w:t>не позднее, чем за 3 месяца -</w:t>
                  </w:r>
                  <w:r w:rsidR="009140B6" w:rsidRPr="00527B4D">
                    <w:rPr>
                      <w:rFonts w:eastAsia="Calibri"/>
                      <w:b/>
                      <w:lang w:eastAsia="en-US"/>
                    </w:rPr>
                    <w:t xml:space="preserve"> в случае массового  увольнения</w:t>
                  </w:r>
                  <w:r w:rsidR="00A07E96" w:rsidRPr="00527B4D">
                    <w:rPr>
                      <w:rFonts w:eastAsia="Calibri"/>
                      <w:b/>
                      <w:lang w:eastAsia="en-US"/>
                    </w:rPr>
                    <w:t>,</w:t>
                  </w:r>
                  <w:r w:rsidR="009140B6" w:rsidRPr="00527B4D">
                    <w:rPr>
                      <w:rFonts w:eastAsia="Calibri"/>
                      <w:b/>
                      <w:lang w:eastAsia="en-US"/>
                    </w:rPr>
                    <w:t xml:space="preserve">  </w:t>
                  </w:r>
                  <w:r w:rsidR="00A07E96" w:rsidRPr="00527B4D">
                    <w:rPr>
                      <w:rFonts w:eastAsia="Calibri"/>
                      <w:b/>
                      <w:lang w:eastAsia="en-US"/>
                    </w:rPr>
                    <w:t xml:space="preserve">критерии которого </w:t>
                  </w:r>
                  <w:r w:rsidR="009140B6" w:rsidRPr="00527B4D">
                    <w:rPr>
                      <w:b/>
                      <w:color w:val="000000"/>
                    </w:rPr>
                    <w:t>определя</w:t>
                  </w:r>
                  <w:r w:rsidR="00A07E96" w:rsidRPr="00527B4D">
                    <w:rPr>
                      <w:b/>
                      <w:color w:val="000000"/>
                    </w:rPr>
                    <w:t>ются</w:t>
                  </w:r>
                  <w:r w:rsidR="009140B6" w:rsidRPr="00527B4D">
                    <w:rPr>
                      <w:b/>
                      <w:color w:val="000000"/>
                    </w:rPr>
                    <w:t>  отраслевыми,  территориальными соглашениями</w:t>
                  </w:r>
                  <w:r w:rsidR="009140B6" w:rsidRPr="00527B4D">
                    <w:rPr>
                      <w:rFonts w:eastAsia="Calibri"/>
                      <w:b/>
                      <w:lang w:eastAsia="en-US"/>
                    </w:rPr>
                    <w:t>.</w:t>
                  </w:r>
                  <w:r w:rsidR="009140B6" w:rsidRPr="009140B6">
                    <w:rPr>
                      <w:rFonts w:eastAsia="Calibri"/>
                      <w:b/>
                      <w:lang w:eastAsia="en-US"/>
                    </w:rPr>
                    <w:t xml:space="preserve"> </w:t>
                  </w:r>
                </w:p>
              </w:tc>
            </w:tr>
          </w:tbl>
          <w:p w:rsidR="003B2776" w:rsidRPr="00EF68F3" w:rsidRDefault="003B2776" w:rsidP="008F7332">
            <w:pPr>
              <w:rPr>
                <w:b/>
              </w:rPr>
            </w:pPr>
          </w:p>
        </w:tc>
        <w:tc>
          <w:tcPr>
            <w:tcW w:w="1608" w:type="pct"/>
            <w:shd w:val="clear" w:color="auto" w:fill="auto"/>
          </w:tcPr>
          <w:p w:rsidR="00B91DAB" w:rsidRPr="00EF68F3" w:rsidRDefault="00B91DAB" w:rsidP="00ED6B41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  <w:p w:rsidR="00B91DAB" w:rsidRPr="00EF68F3" w:rsidRDefault="00B91DAB" w:rsidP="00ED6B41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  <w:p w:rsidR="00ED6B41" w:rsidRPr="00EF68F3" w:rsidRDefault="00ED6B41" w:rsidP="00ED6B41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EF68F3">
              <w:rPr>
                <w:b/>
              </w:rPr>
              <w:t>Форма N 1-ВР</w:t>
            </w:r>
          </w:p>
          <w:p w:rsidR="00ED6B41" w:rsidRPr="00EF68F3" w:rsidRDefault="00ED6B41" w:rsidP="00ED6B41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  <w:p w:rsidR="003B2776" w:rsidRPr="00EF68F3" w:rsidRDefault="003B2776" w:rsidP="002C73D2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</w:tbl>
    <w:p w:rsidR="003B36C0" w:rsidRPr="00EF68F3" w:rsidRDefault="00187CF7">
      <w:pPr>
        <w:rPr>
          <w:b/>
        </w:rPr>
      </w:pPr>
      <w:r w:rsidRPr="00EF68F3">
        <w:rPr>
          <w:b/>
        </w:rPr>
        <w:t xml:space="preserve">Наименование  работодателя </w:t>
      </w:r>
      <w:r w:rsidR="003775AE" w:rsidRPr="00EF68F3">
        <w:rPr>
          <w:b/>
        </w:rPr>
        <w:t>_________________________________________________________________________________</w:t>
      </w:r>
      <w:r w:rsidR="003B2776" w:rsidRPr="00EF68F3">
        <w:rPr>
          <w:b/>
        </w:rPr>
        <w:t>_________</w:t>
      </w:r>
    </w:p>
    <w:p w:rsidR="003775AE" w:rsidRPr="00EF68F3" w:rsidRDefault="003B2776">
      <w:pPr>
        <w:rPr>
          <w:b/>
        </w:rPr>
      </w:pPr>
      <w:r w:rsidRPr="00EF68F3">
        <w:rPr>
          <w:b/>
        </w:rPr>
        <w:t>ИНН</w:t>
      </w:r>
      <w:r w:rsidR="00B91DAB" w:rsidRPr="00EF68F3">
        <w:rPr>
          <w:b/>
        </w:rPr>
        <w:t xml:space="preserve"> </w:t>
      </w:r>
      <w:r w:rsidRPr="00EF68F3">
        <w:rPr>
          <w:b/>
        </w:rPr>
        <w:t>__________________________</w:t>
      </w:r>
      <w:r w:rsidR="003775AE" w:rsidRPr="00EF68F3">
        <w:rPr>
          <w:b/>
        </w:rPr>
        <w:t>КПП______________</w:t>
      </w:r>
      <w:r w:rsidRPr="00EF68F3">
        <w:rPr>
          <w:b/>
        </w:rPr>
        <w:t>__________________________</w:t>
      </w:r>
      <w:r w:rsidR="003775AE" w:rsidRPr="00EF68F3">
        <w:rPr>
          <w:b/>
        </w:rPr>
        <w:t>_</w:t>
      </w:r>
    </w:p>
    <w:p w:rsidR="003775AE" w:rsidRPr="00EF68F3" w:rsidRDefault="003775AE">
      <w:pPr>
        <w:rPr>
          <w:b/>
        </w:rPr>
      </w:pPr>
      <w:r w:rsidRPr="00EF68F3">
        <w:rPr>
          <w:b/>
        </w:rPr>
        <w:t>ОГРН</w:t>
      </w:r>
      <w:r w:rsidR="00B91DAB" w:rsidRPr="00EF68F3">
        <w:rPr>
          <w:b/>
        </w:rPr>
        <w:t xml:space="preserve"> </w:t>
      </w:r>
      <w:r w:rsidRPr="00EF68F3">
        <w:rPr>
          <w:b/>
        </w:rPr>
        <w:t>__________________________от</w:t>
      </w:r>
      <w:r w:rsidR="00EB6DDE" w:rsidRPr="00EF68F3">
        <w:rPr>
          <w:b/>
        </w:rPr>
        <w:t xml:space="preserve"> </w:t>
      </w:r>
      <w:r w:rsidRPr="00EF68F3">
        <w:rPr>
          <w:b/>
        </w:rPr>
        <w:t xml:space="preserve"> «  </w:t>
      </w:r>
      <w:r w:rsidR="00ED6B41" w:rsidRPr="00EF68F3">
        <w:rPr>
          <w:b/>
        </w:rPr>
        <w:t xml:space="preserve">    </w:t>
      </w:r>
      <w:r w:rsidRPr="00EF68F3">
        <w:rPr>
          <w:b/>
        </w:rPr>
        <w:t xml:space="preserve"> »___________</w:t>
      </w:r>
      <w:r w:rsidR="00ED6B41" w:rsidRPr="00EF68F3">
        <w:rPr>
          <w:b/>
        </w:rPr>
        <w:t xml:space="preserve">   </w:t>
      </w:r>
      <w:r w:rsidRPr="00EF68F3">
        <w:rPr>
          <w:b/>
        </w:rPr>
        <w:t>______</w:t>
      </w:r>
      <w:proofErr w:type="gramStart"/>
      <w:r w:rsidRPr="00EF68F3">
        <w:rPr>
          <w:b/>
        </w:rPr>
        <w:t>г</w:t>
      </w:r>
      <w:proofErr w:type="gramEnd"/>
      <w:r w:rsidRPr="00EF68F3">
        <w:rPr>
          <w:b/>
        </w:rPr>
        <w:t>.</w:t>
      </w:r>
    </w:p>
    <w:p w:rsidR="003775AE" w:rsidRPr="00EF68F3" w:rsidRDefault="003775AE">
      <w:pPr>
        <w:rPr>
          <w:b/>
        </w:rPr>
      </w:pPr>
      <w:r w:rsidRPr="00EF68F3">
        <w:rPr>
          <w:b/>
        </w:rPr>
        <w:t>Вид экон</w:t>
      </w:r>
      <w:r w:rsidR="00A0357B" w:rsidRPr="00EF68F3">
        <w:rPr>
          <w:b/>
        </w:rPr>
        <w:t>о</w:t>
      </w:r>
      <w:r w:rsidRPr="00EF68F3">
        <w:rPr>
          <w:b/>
        </w:rPr>
        <w:t>мической деятельности (ОКВЭД)__________________</w:t>
      </w:r>
      <w:r w:rsidR="003B2776" w:rsidRPr="00EF68F3">
        <w:rPr>
          <w:b/>
        </w:rPr>
        <w:t>___________________________________________</w:t>
      </w:r>
      <w:r w:rsidR="00787B7B" w:rsidRPr="00EF68F3">
        <w:rPr>
          <w:b/>
        </w:rPr>
        <w:t>____________________________</w:t>
      </w:r>
    </w:p>
    <w:p w:rsidR="003775AE" w:rsidRPr="00EF68F3" w:rsidRDefault="003775AE">
      <w:pPr>
        <w:rPr>
          <w:b/>
        </w:rPr>
      </w:pPr>
      <w:r w:rsidRPr="00EF68F3">
        <w:rPr>
          <w:b/>
        </w:rPr>
        <w:t>Форма собственности____________________________________</w:t>
      </w:r>
      <w:r w:rsidR="003B2776" w:rsidRPr="00EF68F3">
        <w:rPr>
          <w:b/>
        </w:rPr>
        <w:t>_____________________</w:t>
      </w:r>
    </w:p>
    <w:p w:rsidR="003B36C0" w:rsidRPr="00EF68F3" w:rsidRDefault="00787B7B" w:rsidP="00787B7B">
      <w:pPr>
        <w:rPr>
          <w:b/>
        </w:rPr>
      </w:pPr>
      <w:proofErr w:type="gramStart"/>
      <w:r w:rsidRPr="00EF68F3">
        <w:rPr>
          <w:b/>
        </w:rPr>
        <w:t>Адрес  работодателя</w:t>
      </w:r>
      <w:r w:rsidR="003B36C0" w:rsidRPr="00EF68F3">
        <w:rPr>
          <w:b/>
        </w:rPr>
        <w:t>, телефон:</w:t>
      </w:r>
      <w:r w:rsidR="003B2776" w:rsidRPr="00EF68F3">
        <w:rPr>
          <w:b/>
        </w:rPr>
        <w:t xml:space="preserve"> _____________________________________________________________</w:t>
      </w:r>
      <w:r w:rsidRPr="00EF68F3">
        <w:rPr>
          <w:b/>
        </w:rPr>
        <w:t>____________________________</w:t>
      </w:r>
      <w:r w:rsidR="003B2776" w:rsidRPr="00EF68F3">
        <w:rPr>
          <w:b/>
        </w:rPr>
        <w:t xml:space="preserve">                             </w:t>
      </w:r>
      <w:r w:rsidR="003B2776" w:rsidRPr="00EF68F3">
        <w:rPr>
          <w:b/>
          <w:bCs/>
        </w:rPr>
        <w:t>______________________________________________________________________________________________________________________</w:t>
      </w:r>
      <w:r w:rsidRPr="00EF68F3">
        <w:rPr>
          <w:b/>
          <w:bCs/>
        </w:rPr>
        <w:t>__________</w:t>
      </w:r>
      <w:r w:rsidR="003B2776" w:rsidRPr="00EF68F3">
        <w:rPr>
          <w:b/>
          <w:bCs/>
        </w:rPr>
        <w:t>_</w:t>
      </w:r>
      <w:r w:rsidR="003B2776" w:rsidRPr="00EF68F3">
        <w:rPr>
          <w:b/>
        </w:rPr>
        <w:br/>
      </w:r>
      <w:r w:rsidRPr="00EF68F3">
        <w:rPr>
          <w:b/>
        </w:rPr>
        <w:t>(почтовый индекс</w:t>
      </w:r>
      <w:r w:rsidR="00877FD6" w:rsidRPr="00EF68F3">
        <w:rPr>
          <w:b/>
        </w:rPr>
        <w:t>, район, населений пункт, улица (</w:t>
      </w:r>
      <w:r w:rsidRPr="00EF68F3">
        <w:rPr>
          <w:b/>
        </w:rPr>
        <w:t>переулок, площадь и др.</w:t>
      </w:r>
      <w:r w:rsidR="00877FD6" w:rsidRPr="00EF68F3">
        <w:rPr>
          <w:b/>
        </w:rPr>
        <w:t>)</w:t>
      </w:r>
      <w:r w:rsidRPr="00EF68F3">
        <w:rPr>
          <w:b/>
        </w:rPr>
        <w:t xml:space="preserve">, </w:t>
      </w:r>
      <w:r w:rsidR="00ED4DEB" w:rsidRPr="00EF68F3">
        <w:rPr>
          <w:b/>
        </w:rPr>
        <w:t>№</w:t>
      </w:r>
      <w:r w:rsidR="003B2776" w:rsidRPr="00EF68F3">
        <w:rPr>
          <w:b/>
        </w:rPr>
        <w:t xml:space="preserve"> дома/корпус</w:t>
      </w:r>
      <w:r w:rsidR="00756E08" w:rsidRPr="00EF68F3">
        <w:rPr>
          <w:b/>
        </w:rPr>
        <w:t>а</w:t>
      </w:r>
      <w:r w:rsidR="003B2776" w:rsidRPr="00EF68F3">
        <w:rPr>
          <w:b/>
        </w:rPr>
        <w:t xml:space="preserve">, </w:t>
      </w:r>
      <w:r w:rsidR="00ED4DEB" w:rsidRPr="00EF68F3">
        <w:rPr>
          <w:b/>
        </w:rPr>
        <w:t xml:space="preserve">№ </w:t>
      </w:r>
      <w:r w:rsidR="003B2776" w:rsidRPr="00EF68F3">
        <w:rPr>
          <w:b/>
        </w:rPr>
        <w:t xml:space="preserve"> квартиры/офиса, телефон) </w:t>
      </w:r>
      <w:proofErr w:type="gramEnd"/>
    </w:p>
    <w:p w:rsidR="00B91DAB" w:rsidRPr="00EF68F3" w:rsidRDefault="00B91DAB" w:rsidP="00B91DAB">
      <w:pPr>
        <w:jc w:val="center"/>
      </w:pPr>
    </w:p>
    <w:tbl>
      <w:tblPr>
        <w:tblW w:w="154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2268"/>
        <w:gridCol w:w="1984"/>
        <w:gridCol w:w="3544"/>
        <w:gridCol w:w="2268"/>
        <w:gridCol w:w="1984"/>
      </w:tblGrid>
      <w:tr w:rsidR="00A4611F" w:rsidRPr="00EF68F3" w:rsidTr="00B91DAB">
        <w:tc>
          <w:tcPr>
            <w:tcW w:w="567" w:type="dxa"/>
          </w:tcPr>
          <w:p w:rsidR="00A4611F" w:rsidRPr="00EF68F3" w:rsidRDefault="00A4611F" w:rsidP="00AC60DB">
            <w:pPr>
              <w:jc w:val="center"/>
              <w:rPr>
                <w:b/>
              </w:rPr>
            </w:pPr>
            <w:r w:rsidRPr="00EF68F3">
              <w:rPr>
                <w:b/>
              </w:rPr>
              <w:t xml:space="preserve">№ </w:t>
            </w:r>
            <w:proofErr w:type="gramStart"/>
            <w:r w:rsidRPr="00EF68F3">
              <w:rPr>
                <w:b/>
              </w:rPr>
              <w:t>п</w:t>
            </w:r>
            <w:proofErr w:type="gramEnd"/>
            <w:r w:rsidRPr="00EF68F3">
              <w:rPr>
                <w:b/>
              </w:rPr>
              <w:t>/п</w:t>
            </w:r>
          </w:p>
        </w:tc>
        <w:tc>
          <w:tcPr>
            <w:tcW w:w="2835" w:type="dxa"/>
          </w:tcPr>
          <w:p w:rsidR="00A4611F" w:rsidRPr="00EF68F3" w:rsidRDefault="00A4611F" w:rsidP="00AC60DB">
            <w:pPr>
              <w:jc w:val="center"/>
              <w:rPr>
                <w:b/>
              </w:rPr>
            </w:pPr>
            <w:r w:rsidRPr="00EF68F3">
              <w:rPr>
                <w:b/>
              </w:rPr>
              <w:t>ФИО</w:t>
            </w:r>
          </w:p>
        </w:tc>
        <w:tc>
          <w:tcPr>
            <w:tcW w:w="2268" w:type="dxa"/>
          </w:tcPr>
          <w:p w:rsidR="00A4611F" w:rsidRPr="00EF68F3" w:rsidRDefault="00A4611F" w:rsidP="00AC60DB">
            <w:pPr>
              <w:jc w:val="center"/>
              <w:rPr>
                <w:b/>
              </w:rPr>
            </w:pPr>
            <w:r w:rsidRPr="00EF68F3">
              <w:rPr>
                <w:b/>
              </w:rPr>
              <w:t>Занимаемая должность</w:t>
            </w:r>
          </w:p>
        </w:tc>
        <w:tc>
          <w:tcPr>
            <w:tcW w:w="1984" w:type="dxa"/>
          </w:tcPr>
          <w:p w:rsidR="00A4611F" w:rsidRPr="00EF68F3" w:rsidRDefault="00A4611F" w:rsidP="00AC60DB">
            <w:pPr>
              <w:jc w:val="center"/>
              <w:rPr>
                <w:b/>
              </w:rPr>
            </w:pPr>
            <w:r w:rsidRPr="00EF68F3">
              <w:rPr>
                <w:b/>
              </w:rPr>
              <w:t>Образование, профессия, специальность</w:t>
            </w:r>
          </w:p>
        </w:tc>
        <w:tc>
          <w:tcPr>
            <w:tcW w:w="3544" w:type="dxa"/>
          </w:tcPr>
          <w:p w:rsidR="003425B1" w:rsidRPr="00EF68F3" w:rsidRDefault="00A4611F" w:rsidP="003425B1">
            <w:pPr>
              <w:jc w:val="center"/>
              <w:rPr>
                <w:b/>
              </w:rPr>
            </w:pPr>
            <w:r w:rsidRPr="00EF68F3">
              <w:rPr>
                <w:b/>
              </w:rPr>
              <w:t xml:space="preserve">Среднемесячная </w:t>
            </w:r>
          </w:p>
          <w:p w:rsidR="003425B1" w:rsidRPr="00EF68F3" w:rsidRDefault="00A4611F" w:rsidP="003425B1">
            <w:pPr>
              <w:jc w:val="center"/>
              <w:rPr>
                <w:b/>
              </w:rPr>
            </w:pPr>
            <w:r w:rsidRPr="00EF68F3">
              <w:rPr>
                <w:b/>
              </w:rPr>
              <w:t>заработная плата</w:t>
            </w:r>
            <w:r w:rsidR="00A0357B" w:rsidRPr="00EF68F3">
              <w:rPr>
                <w:b/>
              </w:rPr>
              <w:t xml:space="preserve"> </w:t>
            </w:r>
          </w:p>
          <w:p w:rsidR="00A4611F" w:rsidRPr="00EF68F3" w:rsidRDefault="00A0357B" w:rsidP="004C176B">
            <w:pPr>
              <w:jc w:val="center"/>
              <w:rPr>
                <w:i/>
              </w:rPr>
            </w:pPr>
            <w:r w:rsidRPr="00EF68F3">
              <w:rPr>
                <w:i/>
              </w:rPr>
              <w:t>(</w:t>
            </w:r>
            <w:r w:rsidR="003425B1" w:rsidRPr="00EF68F3">
              <w:rPr>
                <w:i/>
              </w:rPr>
              <w:t xml:space="preserve">за предыдущий месяц, предшествующий месяцу принятия решения о предстоящем </w:t>
            </w:r>
            <w:r w:rsidR="004C176B" w:rsidRPr="00EF68F3">
              <w:rPr>
                <w:i/>
              </w:rPr>
              <w:t>увольнении</w:t>
            </w:r>
            <w:r w:rsidRPr="00EF68F3">
              <w:rPr>
                <w:i/>
              </w:rPr>
              <w:t>)</w:t>
            </w:r>
          </w:p>
        </w:tc>
        <w:tc>
          <w:tcPr>
            <w:tcW w:w="2268" w:type="dxa"/>
          </w:tcPr>
          <w:p w:rsidR="00A4611F" w:rsidRPr="00EF68F3" w:rsidRDefault="00A4611F" w:rsidP="005806D2">
            <w:pPr>
              <w:jc w:val="center"/>
              <w:rPr>
                <w:b/>
              </w:rPr>
            </w:pPr>
            <w:r w:rsidRPr="00EF68F3">
              <w:rPr>
                <w:b/>
              </w:rPr>
              <w:t xml:space="preserve">Дата приказа о </w:t>
            </w:r>
            <w:proofErr w:type="gramStart"/>
            <w:r w:rsidRPr="00EF68F3">
              <w:rPr>
                <w:b/>
              </w:rPr>
              <w:t>предупреждении</w:t>
            </w:r>
            <w:proofErr w:type="gramEnd"/>
            <w:r w:rsidRPr="00EF68F3">
              <w:rPr>
                <w:b/>
              </w:rPr>
              <w:t xml:space="preserve"> о</w:t>
            </w:r>
            <w:r w:rsidR="005806D2" w:rsidRPr="00EF68F3">
              <w:rPr>
                <w:b/>
              </w:rPr>
              <w:t>б</w:t>
            </w:r>
            <w:r w:rsidRPr="00EF68F3">
              <w:rPr>
                <w:b/>
              </w:rPr>
              <w:t xml:space="preserve"> увольнении</w:t>
            </w:r>
          </w:p>
        </w:tc>
        <w:tc>
          <w:tcPr>
            <w:tcW w:w="1984" w:type="dxa"/>
          </w:tcPr>
          <w:p w:rsidR="00A4611F" w:rsidRPr="00EF68F3" w:rsidRDefault="00A4611F" w:rsidP="004C176B">
            <w:pPr>
              <w:jc w:val="center"/>
              <w:rPr>
                <w:b/>
              </w:rPr>
            </w:pPr>
            <w:r w:rsidRPr="00EF68F3">
              <w:rPr>
                <w:b/>
              </w:rPr>
              <w:t xml:space="preserve">Дата планируемого </w:t>
            </w:r>
            <w:r w:rsidR="004C176B" w:rsidRPr="00EF68F3">
              <w:rPr>
                <w:b/>
              </w:rPr>
              <w:t>увольнения</w:t>
            </w:r>
          </w:p>
        </w:tc>
      </w:tr>
      <w:tr w:rsidR="00A4611F" w:rsidRPr="00EF68F3" w:rsidTr="00B91DAB">
        <w:tc>
          <w:tcPr>
            <w:tcW w:w="567" w:type="dxa"/>
          </w:tcPr>
          <w:p w:rsidR="00A4611F" w:rsidRPr="00EF68F3" w:rsidRDefault="00C411D6" w:rsidP="00C411D6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A4611F" w:rsidRPr="00EF68F3" w:rsidRDefault="00C411D6" w:rsidP="00C411D6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A4611F" w:rsidRPr="00EF68F3" w:rsidRDefault="00C411D6" w:rsidP="00C411D6">
            <w:pPr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A4611F" w:rsidRPr="00EF68F3" w:rsidRDefault="00C411D6" w:rsidP="00C411D6">
            <w:pPr>
              <w:jc w:val="center"/>
            </w:pPr>
            <w:r>
              <w:t>4</w:t>
            </w:r>
          </w:p>
        </w:tc>
        <w:tc>
          <w:tcPr>
            <w:tcW w:w="3544" w:type="dxa"/>
          </w:tcPr>
          <w:p w:rsidR="00A4611F" w:rsidRPr="00EF68F3" w:rsidRDefault="00C411D6" w:rsidP="00C411D6">
            <w:pPr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A4611F" w:rsidRPr="00EF68F3" w:rsidRDefault="00C411D6" w:rsidP="00C411D6">
            <w:pPr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A4611F" w:rsidRPr="00EF68F3" w:rsidRDefault="00C411D6" w:rsidP="00C411D6">
            <w:pPr>
              <w:jc w:val="center"/>
            </w:pPr>
            <w:r>
              <w:t>7</w:t>
            </w:r>
          </w:p>
        </w:tc>
      </w:tr>
      <w:tr w:rsidR="00A4611F" w:rsidRPr="00EF68F3" w:rsidTr="00B91DAB">
        <w:tc>
          <w:tcPr>
            <w:tcW w:w="567" w:type="dxa"/>
          </w:tcPr>
          <w:p w:rsidR="00A4611F" w:rsidRPr="00EF68F3" w:rsidRDefault="00A4611F"/>
        </w:tc>
        <w:tc>
          <w:tcPr>
            <w:tcW w:w="2835" w:type="dxa"/>
          </w:tcPr>
          <w:p w:rsidR="00A4611F" w:rsidRPr="00EF68F3" w:rsidRDefault="00A4611F"/>
        </w:tc>
        <w:tc>
          <w:tcPr>
            <w:tcW w:w="2268" w:type="dxa"/>
          </w:tcPr>
          <w:p w:rsidR="00A4611F" w:rsidRPr="00EF68F3" w:rsidRDefault="00A4611F"/>
        </w:tc>
        <w:tc>
          <w:tcPr>
            <w:tcW w:w="1984" w:type="dxa"/>
          </w:tcPr>
          <w:p w:rsidR="00A4611F" w:rsidRPr="00EF68F3" w:rsidRDefault="00A4611F"/>
        </w:tc>
        <w:tc>
          <w:tcPr>
            <w:tcW w:w="3544" w:type="dxa"/>
          </w:tcPr>
          <w:p w:rsidR="00A4611F" w:rsidRPr="00EF68F3" w:rsidRDefault="00A4611F"/>
        </w:tc>
        <w:tc>
          <w:tcPr>
            <w:tcW w:w="2268" w:type="dxa"/>
          </w:tcPr>
          <w:p w:rsidR="00A4611F" w:rsidRPr="00EF68F3" w:rsidRDefault="00A4611F"/>
        </w:tc>
        <w:tc>
          <w:tcPr>
            <w:tcW w:w="1984" w:type="dxa"/>
          </w:tcPr>
          <w:p w:rsidR="00A4611F" w:rsidRPr="00EF68F3" w:rsidRDefault="00A4611F"/>
        </w:tc>
      </w:tr>
    </w:tbl>
    <w:p w:rsidR="003B36C0" w:rsidRPr="00EF68F3" w:rsidRDefault="003B36C0"/>
    <w:p w:rsidR="00B91DAB" w:rsidRDefault="00B91DAB"/>
    <w:p w:rsidR="00B033BA" w:rsidRDefault="003B36C0">
      <w:r w:rsidRPr="00EF68F3">
        <w:t xml:space="preserve">Примечание: </w:t>
      </w:r>
    </w:p>
    <w:p w:rsidR="008771F4" w:rsidRPr="00EF68F3" w:rsidRDefault="00A273F1">
      <w:r w:rsidRPr="00A05FC2">
        <w:t>Общая</w:t>
      </w:r>
      <w:r w:rsidR="00B033BA" w:rsidRPr="00A05FC2">
        <w:t xml:space="preserve"> численность работников (на </w:t>
      </w:r>
      <w:r w:rsidR="00E767E4" w:rsidRPr="00A05FC2">
        <w:t>0</w:t>
      </w:r>
      <w:r w:rsidR="00B033BA" w:rsidRPr="00A05FC2">
        <w:t>1 число месяца, в котором принято решение о предстоящем увольнении), чел. –</w:t>
      </w:r>
    </w:p>
    <w:p w:rsidR="003425B1" w:rsidRPr="00EF68F3" w:rsidRDefault="003775AE" w:rsidP="00876A09">
      <w:r w:rsidRPr="00EF68F3">
        <w:t>Среднесписочная численность работающих (без совместителей)</w:t>
      </w:r>
      <w:r w:rsidR="003B36C0" w:rsidRPr="00EF68F3">
        <w:t xml:space="preserve">, </w:t>
      </w:r>
      <w:r w:rsidR="00E44D0B" w:rsidRPr="00EF68F3">
        <w:t xml:space="preserve">на момент принятия решения о предстоящем </w:t>
      </w:r>
      <w:r w:rsidR="004C176B" w:rsidRPr="00EF68F3">
        <w:t>увольнении</w:t>
      </w:r>
      <w:r w:rsidR="00E44D0B" w:rsidRPr="00EF68F3">
        <w:t xml:space="preserve"> работников</w:t>
      </w:r>
      <w:r w:rsidR="00256991" w:rsidRPr="00EF68F3">
        <w:t xml:space="preserve"> </w:t>
      </w:r>
    </w:p>
    <w:p w:rsidR="003B36C0" w:rsidRPr="00EF68F3" w:rsidRDefault="00256991" w:rsidP="00876A09">
      <w:r w:rsidRPr="00EF68F3">
        <w:t>(за пред</w:t>
      </w:r>
      <w:r w:rsidR="003425B1" w:rsidRPr="00EF68F3">
        <w:t xml:space="preserve">ыдущий месяц, </w:t>
      </w:r>
      <w:r w:rsidR="00A0357B" w:rsidRPr="00EF68F3">
        <w:t>предшествующий месяцу принятия решения</w:t>
      </w:r>
      <w:r w:rsidR="003425B1" w:rsidRPr="00EF68F3">
        <w:t xml:space="preserve"> о предстоящем </w:t>
      </w:r>
      <w:r w:rsidR="004C176B" w:rsidRPr="00EF68F3">
        <w:t>увольнении</w:t>
      </w:r>
      <w:r w:rsidRPr="00EF68F3">
        <w:t>)</w:t>
      </w:r>
      <w:r w:rsidR="00E44D0B" w:rsidRPr="00EF68F3">
        <w:t xml:space="preserve">, </w:t>
      </w:r>
      <w:r w:rsidR="003B36C0" w:rsidRPr="00EF68F3">
        <w:t xml:space="preserve">чел. – </w:t>
      </w:r>
    </w:p>
    <w:p w:rsidR="00B633E6" w:rsidRPr="00EF68F3" w:rsidRDefault="00B633E6" w:rsidP="00876A09">
      <w:r w:rsidRPr="00EF68F3">
        <w:t xml:space="preserve">           Из них:</w:t>
      </w:r>
    </w:p>
    <w:p w:rsidR="00B633E6" w:rsidRPr="00EF68F3" w:rsidRDefault="00B633E6" w:rsidP="00876A09">
      <w:r w:rsidRPr="00EF68F3">
        <w:t>- иностранных работников, чел.-</w:t>
      </w:r>
    </w:p>
    <w:p w:rsidR="00C14C07" w:rsidRPr="00EF68F3" w:rsidRDefault="00C14C07" w:rsidP="00876A09">
      <w:r w:rsidRPr="00EF68F3">
        <w:t xml:space="preserve">Численность работников, работающих неполный рабочий день (смену) и (или) неполную рабочую неделю по инициативе работодателя, </w:t>
      </w:r>
      <w:r w:rsidR="00E44D0B" w:rsidRPr="00EF68F3">
        <w:t xml:space="preserve">по состоянию на отчетную дату, </w:t>
      </w:r>
      <w:r w:rsidRPr="00EF68F3">
        <w:t>чел.-</w:t>
      </w:r>
    </w:p>
    <w:p w:rsidR="00021DD1" w:rsidRPr="00EF68F3" w:rsidRDefault="00021DD1" w:rsidP="00021DD1">
      <w:r w:rsidRPr="00EF68F3">
        <w:t xml:space="preserve">           Из них:</w:t>
      </w:r>
    </w:p>
    <w:p w:rsidR="00021DD1" w:rsidRPr="00EF68F3" w:rsidRDefault="00021DD1" w:rsidP="00876A09">
      <w:r w:rsidRPr="00EF68F3">
        <w:t>- иностранных работников, чел.-</w:t>
      </w:r>
    </w:p>
    <w:p w:rsidR="00021DD1" w:rsidRPr="00EF68F3" w:rsidRDefault="00777230" w:rsidP="00677EEB">
      <w:r w:rsidRPr="00EF68F3">
        <w:t xml:space="preserve">Численность работников, находящихся в простое, </w:t>
      </w:r>
      <w:r w:rsidR="00E44D0B" w:rsidRPr="00EF68F3">
        <w:t xml:space="preserve">по состоянию на отчетную дату, </w:t>
      </w:r>
      <w:r w:rsidRPr="00EF68F3">
        <w:t>чел.-</w:t>
      </w:r>
    </w:p>
    <w:p w:rsidR="00021DD1" w:rsidRPr="00EF68F3" w:rsidRDefault="00C14C07" w:rsidP="00876A09">
      <w:r w:rsidRPr="00EF68F3">
        <w:t xml:space="preserve">Численность работников, которые находятся в отпусках без сохранения зарплаты, </w:t>
      </w:r>
      <w:r w:rsidR="00E44D0B" w:rsidRPr="00EF68F3">
        <w:t xml:space="preserve">по состоянию на отчетную дату, </w:t>
      </w:r>
      <w:r w:rsidRPr="00EF68F3">
        <w:t>чел.-</w:t>
      </w:r>
    </w:p>
    <w:p w:rsidR="00AC7F54" w:rsidRPr="00EF68F3" w:rsidRDefault="007D341A">
      <w:r w:rsidRPr="00EF68F3">
        <w:t>Чи</w:t>
      </w:r>
      <w:r w:rsidR="00AC7F54" w:rsidRPr="00EF68F3">
        <w:t xml:space="preserve">сленность работников, предполагаемых к увольнению, </w:t>
      </w:r>
      <w:r w:rsidR="00E44D0B" w:rsidRPr="00EF68F3">
        <w:t>по состоянию на отчетную дату,</w:t>
      </w:r>
      <w:r w:rsidR="00F00660" w:rsidRPr="00EF68F3">
        <w:t xml:space="preserve"> </w:t>
      </w:r>
      <w:r w:rsidR="00AC7F54" w:rsidRPr="00EF68F3">
        <w:t>чел.-</w:t>
      </w:r>
    </w:p>
    <w:p w:rsidR="007D341A" w:rsidRPr="00EF68F3" w:rsidRDefault="007D341A" w:rsidP="007D341A">
      <w:pPr>
        <w:ind w:firstLine="708"/>
      </w:pPr>
      <w:r w:rsidRPr="00EF68F3">
        <w:t xml:space="preserve">Из них: </w:t>
      </w:r>
    </w:p>
    <w:p w:rsidR="00677EEB" w:rsidRPr="00EF68F3" w:rsidRDefault="00677EEB" w:rsidP="00677EEB">
      <w:r w:rsidRPr="00EF68F3">
        <w:t>- иностранных работников, чел.-</w:t>
      </w:r>
    </w:p>
    <w:p w:rsidR="007D341A" w:rsidRPr="00EF68F3" w:rsidRDefault="007D341A" w:rsidP="007D341A">
      <w:r w:rsidRPr="00EF68F3">
        <w:t xml:space="preserve"> - инвалидов, чел. – </w:t>
      </w:r>
    </w:p>
    <w:p w:rsidR="007D341A" w:rsidRPr="00EF68F3" w:rsidRDefault="00FC2AD7" w:rsidP="007D341A">
      <w:r w:rsidRPr="00EF68F3">
        <w:t>-  по возрасту: - до 29</w:t>
      </w:r>
      <w:r w:rsidR="007D341A" w:rsidRPr="00EF68F3">
        <w:t xml:space="preserve"> лет</w:t>
      </w:r>
      <w:r w:rsidRPr="00EF68F3">
        <w:t xml:space="preserve"> (включительно)</w:t>
      </w:r>
      <w:r w:rsidR="007D341A" w:rsidRPr="00EF68F3">
        <w:t>, чел.-</w:t>
      </w:r>
    </w:p>
    <w:p w:rsidR="007D341A" w:rsidRPr="00EF68F3" w:rsidRDefault="007D341A" w:rsidP="007D341A">
      <w:r w:rsidRPr="00EF68F3">
        <w:t xml:space="preserve">                          - от 30</w:t>
      </w:r>
      <w:r w:rsidR="00471E98">
        <w:t xml:space="preserve"> лет</w:t>
      </w:r>
      <w:r w:rsidRPr="00EF68F3">
        <w:t xml:space="preserve"> до </w:t>
      </w:r>
      <w:r w:rsidR="00DA0939">
        <w:t xml:space="preserve">наступления </w:t>
      </w:r>
      <w:proofErr w:type="spellStart"/>
      <w:r w:rsidR="00DA0939">
        <w:t>предпенсионного</w:t>
      </w:r>
      <w:proofErr w:type="spellEnd"/>
      <w:r w:rsidR="00DA0939">
        <w:t xml:space="preserve"> возраста</w:t>
      </w:r>
      <w:r w:rsidR="00BB56D0">
        <w:t>,</w:t>
      </w:r>
      <w:r w:rsidR="00FC2AD7" w:rsidRPr="00EF68F3">
        <w:t xml:space="preserve"> чел. – </w:t>
      </w:r>
    </w:p>
    <w:p w:rsidR="007D341A" w:rsidRPr="00EF68F3" w:rsidRDefault="007D341A" w:rsidP="007D341A">
      <w:r w:rsidRPr="00EF68F3">
        <w:t xml:space="preserve">                          - предпенсионного возраста, чел. – </w:t>
      </w:r>
    </w:p>
    <w:p w:rsidR="00854553" w:rsidRPr="00EF68F3" w:rsidRDefault="007D341A" w:rsidP="00854553">
      <w:r w:rsidRPr="00EF68F3">
        <w:t xml:space="preserve">                       </w:t>
      </w:r>
      <w:r w:rsidR="00FC2AD7" w:rsidRPr="00EF68F3">
        <w:t xml:space="preserve">   - пенсионного возраста, чел. –</w:t>
      </w:r>
      <w:r w:rsidR="00854553" w:rsidRPr="00EF68F3">
        <w:t xml:space="preserve"> </w:t>
      </w:r>
    </w:p>
    <w:p w:rsidR="00F00660" w:rsidRPr="00EF68F3" w:rsidRDefault="003775AE" w:rsidP="00876A09">
      <w:r w:rsidRPr="00EF68F3">
        <w:t>Основание увольнения</w:t>
      </w:r>
      <w:r w:rsidR="00876A09" w:rsidRPr="00EF68F3">
        <w:t xml:space="preserve"> (</w:t>
      </w:r>
      <w:r w:rsidR="00876A09" w:rsidRPr="00EF68F3">
        <w:rPr>
          <w:i/>
        </w:rPr>
        <w:t>подчеркнуть</w:t>
      </w:r>
      <w:r w:rsidR="00876A09" w:rsidRPr="00EF68F3">
        <w:t>)</w:t>
      </w:r>
      <w:r w:rsidRPr="00EF68F3">
        <w:t xml:space="preserve">: </w:t>
      </w:r>
      <w:r w:rsidR="00876A09" w:rsidRPr="00EF68F3">
        <w:t>ликвидация</w:t>
      </w:r>
      <w:r w:rsidR="003B2776" w:rsidRPr="00EF68F3">
        <w:t>,</w:t>
      </w:r>
      <w:r w:rsidRPr="00EF68F3">
        <w:t xml:space="preserve"> сокращение численности </w:t>
      </w:r>
      <w:r w:rsidR="00876A09" w:rsidRPr="00EF68F3">
        <w:t>работников</w:t>
      </w:r>
      <w:r w:rsidR="003B2776" w:rsidRPr="00EF68F3">
        <w:t xml:space="preserve">, </w:t>
      </w:r>
      <w:r w:rsidRPr="00EF68F3">
        <w:t xml:space="preserve"> сокращение штата работников</w:t>
      </w:r>
      <w:r w:rsidR="00F00660" w:rsidRPr="00EF68F3">
        <w:t>.</w:t>
      </w:r>
    </w:p>
    <w:p w:rsidR="003B36C0" w:rsidRPr="00EF68F3" w:rsidRDefault="002B4BF2" w:rsidP="00876A09">
      <w:r w:rsidRPr="00EF68F3">
        <w:t>Характер причины увольнения (</w:t>
      </w:r>
      <w:r w:rsidRPr="00EF68F3">
        <w:rPr>
          <w:i/>
        </w:rPr>
        <w:t>подчеркнуть</w:t>
      </w:r>
      <w:r w:rsidRPr="00EF68F3">
        <w:t>):  экономический, технический, организационный</w:t>
      </w:r>
      <w:r w:rsidR="00691D00" w:rsidRPr="00EF68F3">
        <w:t>.</w:t>
      </w:r>
      <w:r w:rsidR="00BE1BDE" w:rsidRPr="00EF68F3">
        <w:rPr>
          <w:color w:val="FF0000"/>
        </w:rPr>
        <w:t xml:space="preserve"> </w:t>
      </w:r>
    </w:p>
    <w:tbl>
      <w:tblPr>
        <w:tblW w:w="16393" w:type="dxa"/>
        <w:jc w:val="center"/>
        <w:tblCellSpacing w:w="22" w:type="dxa"/>
        <w:tblInd w:w="868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322"/>
        <w:gridCol w:w="4593"/>
        <w:gridCol w:w="8733"/>
        <w:gridCol w:w="1745"/>
      </w:tblGrid>
      <w:tr w:rsidR="003B2776" w:rsidRPr="00EF68F3" w:rsidTr="00F51258">
        <w:trPr>
          <w:gridAfter w:val="1"/>
          <w:wAfter w:w="501" w:type="pct"/>
          <w:tblCellSpacing w:w="22" w:type="dxa"/>
          <w:jc w:val="center"/>
        </w:trPr>
        <w:tc>
          <w:tcPr>
            <w:tcW w:w="1780" w:type="pct"/>
            <w:gridSpan w:val="2"/>
            <w:shd w:val="clear" w:color="auto" w:fill="auto"/>
          </w:tcPr>
          <w:p w:rsidR="003B2776" w:rsidRPr="00EF68F3" w:rsidRDefault="00F51258" w:rsidP="007678A4">
            <w:pPr>
              <w:pStyle w:val="a5"/>
            </w:pPr>
            <w:r w:rsidRPr="00EF68F3">
              <w:t xml:space="preserve">    </w:t>
            </w:r>
            <w:r w:rsidR="003B2776" w:rsidRPr="00EF68F3">
              <w:t>Работников предполагается</w:t>
            </w:r>
            <w:r w:rsidR="007678A4" w:rsidRPr="00EF68F3">
              <w:rPr>
                <w:color w:val="C00000"/>
              </w:rPr>
              <w:t xml:space="preserve"> </w:t>
            </w:r>
            <w:r w:rsidR="007678A4" w:rsidRPr="00EF68F3">
              <w:t>уволить</w:t>
            </w:r>
            <w:r w:rsidR="003B2776" w:rsidRPr="00EF68F3">
              <w:br/>
            </w:r>
            <w:r w:rsidR="003B2776" w:rsidRPr="00EF68F3">
              <w:rPr>
                <w:i/>
                <w:iCs/>
              </w:rPr>
              <w:t>          (выбрать один из вариантов)</w:t>
            </w:r>
          </w:p>
        </w:tc>
        <w:tc>
          <w:tcPr>
            <w:tcW w:w="2665" w:type="pct"/>
            <w:shd w:val="clear" w:color="auto" w:fill="auto"/>
          </w:tcPr>
          <w:p w:rsidR="00F51258" w:rsidRPr="00EF68F3" w:rsidRDefault="003B2776" w:rsidP="00777230">
            <w:pPr>
              <w:pStyle w:val="a5"/>
              <w:spacing w:before="0" w:beforeAutospacing="0" w:after="0" w:afterAutospacing="0" w:line="240" w:lineRule="atLeast"/>
            </w:pPr>
            <w:r w:rsidRPr="00EF68F3">
              <w:t> - одноразово (или на протяжении30 календарных дней)</w:t>
            </w:r>
            <w:r w:rsidRPr="00EF68F3">
              <w:br/>
              <w:t> - на протяжении  60 календарных дней</w:t>
            </w:r>
          </w:p>
          <w:p w:rsidR="003B2776" w:rsidRPr="00EF68F3" w:rsidRDefault="00F51258" w:rsidP="00777230">
            <w:pPr>
              <w:pStyle w:val="a5"/>
              <w:spacing w:before="0" w:beforeAutospacing="0" w:after="0" w:afterAutospacing="0" w:line="240" w:lineRule="atLeast"/>
            </w:pPr>
            <w:r w:rsidRPr="00EF68F3">
              <w:t xml:space="preserve">  </w:t>
            </w:r>
            <w:r w:rsidR="003B2776" w:rsidRPr="00EF68F3">
              <w:t>- на протяжении 90 календарных дней</w:t>
            </w:r>
          </w:p>
        </w:tc>
      </w:tr>
      <w:tr w:rsidR="003B2776" w:rsidRPr="00EF68F3" w:rsidTr="00F51258">
        <w:trPr>
          <w:gridBefore w:val="1"/>
          <w:wBefore w:w="385" w:type="pct"/>
          <w:tblCellSpacing w:w="22" w:type="dxa"/>
          <w:jc w:val="center"/>
        </w:trPr>
        <w:tc>
          <w:tcPr>
            <w:tcW w:w="4575" w:type="pct"/>
            <w:gridSpan w:val="3"/>
            <w:shd w:val="clear" w:color="auto" w:fill="auto"/>
          </w:tcPr>
          <w:p w:rsidR="003B2776" w:rsidRPr="00EF68F3" w:rsidRDefault="003B2776" w:rsidP="00ED6B41">
            <w:pPr>
              <w:pStyle w:val="a5"/>
            </w:pPr>
            <w:r w:rsidRPr="00EF68F3">
              <w:t xml:space="preserve">Дата заполнения </w:t>
            </w:r>
            <w:r w:rsidR="00F51258" w:rsidRPr="00EF68F3">
              <w:t xml:space="preserve"> </w:t>
            </w:r>
            <w:r w:rsidRPr="00EF68F3">
              <w:rPr>
                <w:u w:val="single"/>
              </w:rPr>
              <w:t>"   </w:t>
            </w:r>
            <w:r w:rsidR="00107BE3" w:rsidRPr="00EF68F3">
              <w:rPr>
                <w:u w:val="single"/>
              </w:rPr>
              <w:t xml:space="preserve">  " </w:t>
            </w:r>
            <w:r w:rsidR="00ED6B41" w:rsidRPr="00EF68F3">
              <w:t xml:space="preserve"> </w:t>
            </w:r>
            <w:r w:rsidR="00107BE3" w:rsidRPr="00EF68F3">
              <w:rPr>
                <w:u w:val="single"/>
              </w:rPr>
              <w:t>                   </w:t>
            </w:r>
            <w:r w:rsidR="00ED6B41" w:rsidRPr="00EF68F3">
              <w:t xml:space="preserve">  </w:t>
            </w:r>
            <w:r w:rsidR="00107BE3" w:rsidRPr="00EF68F3">
              <w:rPr>
                <w:u w:val="single"/>
              </w:rPr>
              <w:t xml:space="preserve">    </w:t>
            </w:r>
            <w:r w:rsidR="00ED6B41" w:rsidRPr="00EF68F3">
              <w:rPr>
                <w:u w:val="single"/>
              </w:rPr>
              <w:t xml:space="preserve">    </w:t>
            </w:r>
            <w:r w:rsidR="00ED4DEB" w:rsidRPr="00EF68F3">
              <w:rPr>
                <w:u w:val="single"/>
              </w:rPr>
              <w:t xml:space="preserve"> </w:t>
            </w:r>
            <w:r w:rsidRPr="00EF68F3">
              <w:rPr>
                <w:u w:val="single"/>
              </w:rPr>
              <w:t xml:space="preserve"> </w:t>
            </w:r>
            <w:proofErr w:type="gramStart"/>
            <w:r w:rsidRPr="00EF68F3">
              <w:rPr>
                <w:u w:val="single"/>
              </w:rPr>
              <w:t>г</w:t>
            </w:r>
            <w:proofErr w:type="gramEnd"/>
          </w:p>
        </w:tc>
      </w:tr>
    </w:tbl>
    <w:p w:rsidR="003B2776" w:rsidRPr="00EF68F3" w:rsidRDefault="003B2776" w:rsidP="003B2776"/>
    <w:tbl>
      <w:tblPr>
        <w:tblW w:w="14442" w:type="dxa"/>
        <w:jc w:val="center"/>
        <w:tblCellSpacing w:w="22" w:type="dxa"/>
        <w:tblInd w:w="-7551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978"/>
        <w:gridCol w:w="4655"/>
        <w:gridCol w:w="5809"/>
      </w:tblGrid>
      <w:tr w:rsidR="00F51258" w:rsidRPr="00EF68F3" w:rsidTr="006C4B9F">
        <w:trPr>
          <w:tblCellSpacing w:w="22" w:type="dxa"/>
          <w:jc w:val="center"/>
        </w:trPr>
        <w:tc>
          <w:tcPr>
            <w:tcW w:w="1363" w:type="pct"/>
            <w:shd w:val="clear" w:color="auto" w:fill="auto"/>
          </w:tcPr>
          <w:p w:rsidR="003B2776" w:rsidRPr="00EF68F3" w:rsidRDefault="003B2776" w:rsidP="008F7332">
            <w:pPr>
              <w:pStyle w:val="a5"/>
            </w:pPr>
            <w:r w:rsidRPr="00EF68F3">
              <w:t>Руководитель (собственник)</w:t>
            </w:r>
            <w:r w:rsidR="00F51258" w:rsidRPr="00EF68F3">
              <w:t xml:space="preserve"> </w:t>
            </w:r>
            <w:r w:rsidRPr="00EF68F3">
              <w:t>(ответственное за подачу информации лицо)</w:t>
            </w:r>
          </w:p>
        </w:tc>
        <w:tc>
          <w:tcPr>
            <w:tcW w:w="1606" w:type="pct"/>
            <w:shd w:val="clear" w:color="auto" w:fill="auto"/>
          </w:tcPr>
          <w:p w:rsidR="003B2776" w:rsidRPr="00EF68F3" w:rsidRDefault="003B2776" w:rsidP="00AD0C8D">
            <w:pPr>
              <w:pStyle w:val="a5"/>
              <w:jc w:val="center"/>
            </w:pPr>
            <w:r w:rsidRPr="00EF68F3">
              <w:t> </w:t>
            </w:r>
            <w:r w:rsidRPr="00EF68F3">
              <w:br/>
              <w:t>_________________</w:t>
            </w:r>
            <w:r w:rsidR="00F51258" w:rsidRPr="00EF68F3">
              <w:t>_</w:t>
            </w:r>
            <w:r w:rsidR="00AD0C8D" w:rsidRPr="00EF68F3">
              <w:t>_______</w:t>
            </w:r>
            <w:r w:rsidRPr="00EF68F3">
              <w:br/>
              <w:t>(фамилия, имя, отчество)</w:t>
            </w:r>
          </w:p>
        </w:tc>
        <w:tc>
          <w:tcPr>
            <w:tcW w:w="1970" w:type="pct"/>
            <w:shd w:val="clear" w:color="auto" w:fill="auto"/>
          </w:tcPr>
          <w:p w:rsidR="003B2776" w:rsidRPr="00EF68F3" w:rsidRDefault="003B2776" w:rsidP="00F51258">
            <w:pPr>
              <w:pStyle w:val="a5"/>
              <w:jc w:val="center"/>
            </w:pPr>
            <w:r w:rsidRPr="00EF68F3">
              <w:t> </w:t>
            </w:r>
            <w:r w:rsidRPr="00EF68F3">
              <w:br/>
              <w:t>_____________</w:t>
            </w:r>
            <w:r w:rsidRPr="00EF68F3">
              <w:br/>
              <w:t>(подпись)</w:t>
            </w:r>
          </w:p>
        </w:tc>
      </w:tr>
      <w:tr w:rsidR="003B2776" w:rsidRPr="00EF68F3" w:rsidTr="00F51258">
        <w:trPr>
          <w:tblCellSpacing w:w="22" w:type="dxa"/>
          <w:jc w:val="center"/>
        </w:trPr>
        <w:tc>
          <w:tcPr>
            <w:tcW w:w="4970" w:type="pct"/>
            <w:gridSpan w:val="3"/>
            <w:shd w:val="clear" w:color="auto" w:fill="auto"/>
          </w:tcPr>
          <w:p w:rsidR="00ED6B41" w:rsidRPr="00EF68F3" w:rsidRDefault="00940C39" w:rsidP="008F7332">
            <w:pPr>
              <w:pStyle w:val="a5"/>
            </w:pPr>
            <w:r w:rsidRPr="00EF68F3">
              <w:t>М.П.</w:t>
            </w:r>
          </w:p>
          <w:p w:rsidR="003B2776" w:rsidRPr="00EF68F3" w:rsidRDefault="003B2776" w:rsidP="008F7332">
            <w:pPr>
              <w:pStyle w:val="a5"/>
            </w:pPr>
            <w:r w:rsidRPr="00EF68F3">
              <w:t>Телефон: ___________________</w:t>
            </w:r>
            <w:r w:rsidR="00F51258" w:rsidRPr="00EF68F3">
              <w:t>____</w:t>
            </w:r>
            <w:r w:rsidRPr="00EF68F3">
              <w:t xml:space="preserve"> Факс: ________________</w:t>
            </w:r>
            <w:r w:rsidR="00F51258" w:rsidRPr="00EF68F3">
              <w:t>_______</w:t>
            </w:r>
            <w:r w:rsidRPr="00EF68F3">
              <w:t xml:space="preserve"> Электронная почта: __________________</w:t>
            </w:r>
            <w:r w:rsidR="00F51258" w:rsidRPr="00EF68F3">
              <w:t>______________________</w:t>
            </w:r>
          </w:p>
          <w:p w:rsidR="003B2776" w:rsidRPr="00EF68F3" w:rsidRDefault="003B2776" w:rsidP="00ED6B41">
            <w:pPr>
              <w:pStyle w:val="a5"/>
              <w:rPr>
                <w:u w:val="single"/>
              </w:rPr>
            </w:pPr>
            <w:r w:rsidRPr="00EF68F3">
              <w:t>Дата принятия информации</w:t>
            </w:r>
            <w:r w:rsidR="00F51258" w:rsidRPr="00EF68F3">
              <w:t xml:space="preserve"> </w:t>
            </w:r>
            <w:r w:rsidRPr="00EF68F3">
              <w:t xml:space="preserve"> </w:t>
            </w:r>
            <w:r w:rsidRPr="00EF68F3">
              <w:rPr>
                <w:u w:val="single"/>
              </w:rPr>
              <w:t>"  </w:t>
            </w:r>
            <w:r w:rsidR="00107BE3" w:rsidRPr="00EF68F3">
              <w:rPr>
                <w:u w:val="single"/>
              </w:rPr>
              <w:t xml:space="preserve">   " </w:t>
            </w:r>
            <w:r w:rsidR="00ED6B41" w:rsidRPr="00EF68F3">
              <w:t xml:space="preserve">  </w:t>
            </w:r>
            <w:r w:rsidR="00107BE3" w:rsidRPr="00EF68F3">
              <w:rPr>
                <w:u w:val="single"/>
              </w:rPr>
              <w:t>                 </w:t>
            </w:r>
            <w:r w:rsidR="00ED6B41" w:rsidRPr="00EF68F3">
              <w:t xml:space="preserve"> </w:t>
            </w:r>
            <w:r w:rsidR="00107BE3" w:rsidRPr="00EF68F3">
              <w:rPr>
                <w:u w:val="single"/>
              </w:rPr>
              <w:t xml:space="preserve">      </w:t>
            </w:r>
            <w:r w:rsidR="00ED4DEB" w:rsidRPr="00EF68F3">
              <w:rPr>
                <w:u w:val="single"/>
              </w:rPr>
              <w:t xml:space="preserve"> </w:t>
            </w:r>
            <w:r w:rsidRPr="00EF68F3">
              <w:rPr>
                <w:u w:val="single"/>
              </w:rPr>
              <w:t xml:space="preserve"> </w:t>
            </w:r>
            <w:proofErr w:type="gramStart"/>
            <w:r w:rsidRPr="00EF68F3">
              <w:rPr>
                <w:u w:val="single"/>
              </w:rPr>
              <w:t>г</w:t>
            </w:r>
            <w:proofErr w:type="gramEnd"/>
          </w:p>
        </w:tc>
      </w:tr>
      <w:tr w:rsidR="00F51258" w:rsidRPr="00EF68F3" w:rsidTr="006C4B9F">
        <w:trPr>
          <w:tblCellSpacing w:w="22" w:type="dxa"/>
          <w:jc w:val="center"/>
        </w:trPr>
        <w:tc>
          <w:tcPr>
            <w:tcW w:w="1363" w:type="pct"/>
            <w:shd w:val="clear" w:color="auto" w:fill="auto"/>
          </w:tcPr>
          <w:p w:rsidR="003B2776" w:rsidRPr="00EF68F3" w:rsidRDefault="003B2776" w:rsidP="00054F32">
            <w:pPr>
              <w:pStyle w:val="a5"/>
              <w:spacing w:before="0" w:beforeAutospacing="0" w:after="0" w:afterAutospacing="0"/>
            </w:pPr>
            <w:r w:rsidRPr="00EF68F3">
              <w:t>Ответственное лицо, принявшее информацию</w:t>
            </w:r>
          </w:p>
        </w:tc>
        <w:tc>
          <w:tcPr>
            <w:tcW w:w="1606" w:type="pct"/>
            <w:shd w:val="clear" w:color="auto" w:fill="auto"/>
          </w:tcPr>
          <w:p w:rsidR="003B2776" w:rsidRPr="00EF68F3" w:rsidRDefault="003B2776" w:rsidP="00ED0EB4">
            <w:pPr>
              <w:pStyle w:val="a5"/>
              <w:spacing w:before="0" w:beforeAutospacing="0" w:after="0" w:afterAutospacing="0"/>
              <w:jc w:val="center"/>
            </w:pPr>
            <w:r w:rsidRPr="00EF68F3">
              <w:t>__________________________</w:t>
            </w:r>
            <w:r w:rsidRPr="00EF68F3">
              <w:br/>
              <w:t>(фамилия, имя, отчество)</w:t>
            </w:r>
          </w:p>
        </w:tc>
        <w:tc>
          <w:tcPr>
            <w:tcW w:w="1970" w:type="pct"/>
            <w:shd w:val="clear" w:color="auto" w:fill="auto"/>
          </w:tcPr>
          <w:p w:rsidR="00854553" w:rsidRPr="00EF68F3" w:rsidRDefault="00854553" w:rsidP="00854553">
            <w:pPr>
              <w:pStyle w:val="a5"/>
              <w:pBdr>
                <w:bottom w:val="single" w:sz="12" w:space="1" w:color="auto"/>
              </w:pBdr>
              <w:spacing w:before="0" w:beforeAutospacing="0" w:after="0" w:afterAutospacing="0"/>
              <w:jc w:val="center"/>
            </w:pPr>
          </w:p>
          <w:p w:rsidR="00854553" w:rsidRPr="00EF68F3" w:rsidRDefault="003B2776" w:rsidP="00B91DAB">
            <w:pPr>
              <w:pStyle w:val="a5"/>
              <w:spacing w:before="0" w:beforeAutospacing="0" w:after="0" w:afterAutospacing="0"/>
              <w:jc w:val="center"/>
            </w:pPr>
            <w:r w:rsidRPr="00EF68F3">
              <w:t>(подпись)</w:t>
            </w:r>
          </w:p>
        </w:tc>
      </w:tr>
    </w:tbl>
    <w:p w:rsidR="006C4B9F" w:rsidRPr="00EF68F3" w:rsidRDefault="006C4B9F" w:rsidP="00054F32">
      <w:pPr>
        <w:pStyle w:val="a5"/>
        <w:spacing w:before="0" w:beforeAutospacing="0" w:after="0" w:afterAutospacing="0"/>
        <w:sectPr w:rsidR="006C4B9F" w:rsidRPr="00EF68F3" w:rsidSect="003425B1">
          <w:pgSz w:w="16838" w:h="11906" w:orient="landscape"/>
          <w:pgMar w:top="142" w:right="536" w:bottom="284" w:left="567" w:header="709" w:footer="709" w:gutter="0"/>
          <w:cols w:space="708"/>
          <w:docGrid w:linePitch="360"/>
        </w:sectPr>
      </w:pPr>
    </w:p>
    <w:tbl>
      <w:tblPr>
        <w:tblW w:w="10322" w:type="dxa"/>
        <w:jc w:val="center"/>
        <w:tblCellSpacing w:w="22" w:type="dxa"/>
        <w:tblInd w:w="-12088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07"/>
        <w:gridCol w:w="10115"/>
      </w:tblGrid>
      <w:tr w:rsidR="006C4B9F" w:rsidRPr="00ED6B41" w:rsidTr="006C4B9F">
        <w:trPr>
          <w:tblCellSpacing w:w="22" w:type="dxa"/>
          <w:jc w:val="center"/>
        </w:trPr>
        <w:tc>
          <w:tcPr>
            <w:tcW w:w="68" w:type="pct"/>
            <w:shd w:val="clear" w:color="auto" w:fill="auto"/>
          </w:tcPr>
          <w:p w:rsidR="006C4B9F" w:rsidRPr="00EF68F3" w:rsidRDefault="006C4B9F" w:rsidP="00054F32">
            <w:pPr>
              <w:pStyle w:val="a5"/>
              <w:spacing w:before="0" w:beforeAutospacing="0" w:after="0" w:afterAutospacing="0"/>
            </w:pPr>
          </w:p>
        </w:tc>
        <w:tc>
          <w:tcPr>
            <w:tcW w:w="4868" w:type="pct"/>
            <w:shd w:val="clear" w:color="auto" w:fill="auto"/>
          </w:tcPr>
          <w:p w:rsidR="006C4B9F" w:rsidRPr="00EF68F3" w:rsidRDefault="006C4B9F" w:rsidP="004C176B">
            <w:pPr>
              <w:ind w:left="54" w:hanging="11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F68F3">
              <w:rPr>
                <w:rFonts w:eastAsia="Calibri"/>
                <w:b/>
                <w:sz w:val="28"/>
                <w:szCs w:val="28"/>
                <w:lang w:eastAsia="en-US"/>
              </w:rPr>
              <w:t>ИНСТРУКЦИЯ</w:t>
            </w:r>
          </w:p>
          <w:p w:rsidR="006C4B9F" w:rsidRPr="00EF68F3" w:rsidRDefault="006C4B9F" w:rsidP="004C176B">
            <w:pPr>
              <w:ind w:left="54" w:hanging="1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8F3">
              <w:rPr>
                <w:rFonts w:eastAsia="Calibri"/>
                <w:sz w:val="28"/>
                <w:szCs w:val="28"/>
                <w:lang w:eastAsia="en-US"/>
              </w:rPr>
              <w:t>для работодателей</w:t>
            </w:r>
          </w:p>
          <w:p w:rsidR="006C4B9F" w:rsidRPr="00D63F3B" w:rsidRDefault="006C4B9F" w:rsidP="004C176B">
            <w:pPr>
              <w:ind w:left="54" w:hanging="1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8F3">
              <w:rPr>
                <w:rFonts w:eastAsia="Calibri"/>
                <w:sz w:val="28"/>
                <w:szCs w:val="28"/>
                <w:lang w:eastAsia="en-US"/>
              </w:rPr>
              <w:t xml:space="preserve">по вопросам заполнения «Информации о запланированном </w:t>
            </w:r>
            <w:r w:rsidR="004C176B" w:rsidRPr="00EF68F3">
              <w:rPr>
                <w:rFonts w:eastAsia="Calibri"/>
                <w:sz w:val="28"/>
                <w:szCs w:val="28"/>
                <w:lang w:eastAsia="en-US"/>
              </w:rPr>
              <w:t xml:space="preserve">увольнении </w:t>
            </w:r>
            <w:r w:rsidRPr="00EF68F3">
              <w:rPr>
                <w:rFonts w:eastAsia="Calibri"/>
                <w:sz w:val="28"/>
                <w:szCs w:val="28"/>
                <w:lang w:eastAsia="en-US"/>
              </w:rPr>
              <w:t xml:space="preserve">работников в связи </w:t>
            </w:r>
            <w:r w:rsidRPr="00D63F3B">
              <w:rPr>
                <w:rFonts w:eastAsia="Calibri"/>
                <w:sz w:val="28"/>
                <w:szCs w:val="28"/>
                <w:lang w:eastAsia="en-US"/>
              </w:rPr>
              <w:t xml:space="preserve">с </w:t>
            </w:r>
            <w:r w:rsidR="00815B52" w:rsidRPr="00D63F3B">
              <w:rPr>
                <w:bCs/>
                <w:sz w:val="27"/>
                <w:szCs w:val="27"/>
              </w:rPr>
              <w:t>ликвидацией либо прекращением деятельности, сокращением численности или штата</w:t>
            </w:r>
            <w:r w:rsidR="00815B52" w:rsidRPr="00D63F3B">
              <w:rPr>
                <w:rFonts w:eastAsia="Calibri"/>
                <w:sz w:val="28"/>
                <w:szCs w:val="28"/>
                <w:lang w:eastAsia="en-US"/>
              </w:rPr>
              <w:t>»</w:t>
            </w:r>
            <w:r w:rsidRPr="00D63F3B">
              <w:rPr>
                <w:rFonts w:eastAsia="Calibri"/>
                <w:sz w:val="28"/>
                <w:szCs w:val="28"/>
                <w:lang w:eastAsia="en-US"/>
              </w:rPr>
              <w:t xml:space="preserve"> по форме №1-ВР</w:t>
            </w:r>
          </w:p>
          <w:p w:rsidR="00142557" w:rsidRPr="00EF68F3" w:rsidRDefault="006C4B9F" w:rsidP="004C176B">
            <w:pPr>
              <w:ind w:left="54" w:hanging="11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EF68F3">
              <w:rPr>
                <w:kern w:val="36"/>
                <w:sz w:val="28"/>
                <w:szCs w:val="28"/>
              </w:rPr>
              <w:t xml:space="preserve">         </w:t>
            </w:r>
            <w:proofErr w:type="gramStart"/>
            <w:r w:rsidRPr="00EF68F3">
              <w:rPr>
                <w:kern w:val="36"/>
                <w:sz w:val="28"/>
                <w:szCs w:val="28"/>
              </w:rPr>
              <w:t xml:space="preserve">В соответствии с Законом РФ от 19.04.1991 №1032-1 «О занятости населения Российской Федерации» </w:t>
            </w:r>
            <w:r w:rsidRPr="00EF68F3">
              <w:rPr>
                <w:b/>
                <w:kern w:val="36"/>
                <w:sz w:val="28"/>
                <w:szCs w:val="28"/>
              </w:rPr>
              <w:t>работодатели (</w:t>
            </w:r>
            <w:r w:rsidRPr="00EF68F3">
              <w:rPr>
                <w:kern w:val="36"/>
                <w:sz w:val="28"/>
                <w:szCs w:val="28"/>
              </w:rPr>
              <w:t>предприятий, учреждений и организаций)</w:t>
            </w:r>
            <w:r w:rsidRPr="00EF68F3">
              <w:rPr>
                <w:b/>
                <w:kern w:val="36"/>
                <w:sz w:val="28"/>
                <w:szCs w:val="28"/>
              </w:rPr>
              <w:t xml:space="preserve"> обязаны предоставлять</w:t>
            </w:r>
            <w:r w:rsidRPr="00EF68F3">
              <w:rPr>
                <w:kern w:val="36"/>
                <w:sz w:val="28"/>
                <w:szCs w:val="28"/>
              </w:rPr>
              <w:t xml:space="preserve"> в территориальные отделения Государственного казённого учреждения Республики Крым «Центр занятости населения»  (далее – ТО </w:t>
            </w:r>
            <w:r w:rsidR="00F0280D" w:rsidRPr="00EF68F3">
              <w:rPr>
                <w:kern w:val="36"/>
                <w:sz w:val="28"/>
                <w:szCs w:val="28"/>
              </w:rPr>
              <w:t xml:space="preserve"> </w:t>
            </w:r>
            <w:r w:rsidRPr="00EF68F3">
              <w:rPr>
                <w:kern w:val="36"/>
                <w:sz w:val="28"/>
                <w:szCs w:val="28"/>
              </w:rPr>
              <w:t xml:space="preserve">ГКУ </w:t>
            </w:r>
            <w:r w:rsidR="00F0280D" w:rsidRPr="00EF68F3">
              <w:rPr>
                <w:rFonts w:cs="Arial"/>
                <w:sz w:val="28"/>
                <w:szCs w:val="28"/>
              </w:rPr>
              <w:t>«Центр занятости населения»</w:t>
            </w:r>
            <w:r w:rsidRPr="00EF68F3">
              <w:rPr>
                <w:kern w:val="36"/>
                <w:sz w:val="28"/>
                <w:szCs w:val="28"/>
              </w:rPr>
              <w:t xml:space="preserve">) в городах и районах Крыма  информацию </w:t>
            </w:r>
            <w:r w:rsidRPr="00EF68F3">
              <w:rPr>
                <w:rFonts w:cs="Arial"/>
                <w:kern w:val="36"/>
                <w:sz w:val="28"/>
                <w:szCs w:val="28"/>
              </w:rPr>
              <w:t xml:space="preserve">о запланированном </w:t>
            </w:r>
            <w:r w:rsidR="004C176B" w:rsidRPr="00EF68F3">
              <w:rPr>
                <w:rFonts w:cs="Arial"/>
                <w:kern w:val="36"/>
                <w:sz w:val="28"/>
                <w:szCs w:val="28"/>
              </w:rPr>
              <w:t>увольнении</w:t>
            </w:r>
            <w:r w:rsidRPr="00EF68F3">
              <w:rPr>
                <w:rFonts w:cs="Arial"/>
                <w:kern w:val="36"/>
                <w:sz w:val="28"/>
                <w:szCs w:val="28"/>
              </w:rPr>
              <w:t xml:space="preserve"> работников в связи с</w:t>
            </w:r>
            <w:r w:rsidR="00142557" w:rsidRPr="00EF68F3">
              <w:rPr>
                <w:rFonts w:eastAsia="Calibri"/>
                <w:color w:val="C00000"/>
                <w:sz w:val="28"/>
                <w:szCs w:val="28"/>
                <w:lang w:eastAsia="en-US"/>
              </w:rPr>
              <w:t xml:space="preserve"> </w:t>
            </w:r>
            <w:r w:rsidR="00142557" w:rsidRPr="00EF68F3">
              <w:rPr>
                <w:b/>
                <w:bCs/>
                <w:sz w:val="27"/>
                <w:szCs w:val="27"/>
              </w:rPr>
              <w:t>ликвидацией либо прекращением деятельности, сокращением численности или штата</w:t>
            </w:r>
            <w:r w:rsidR="00142557" w:rsidRPr="00EF68F3">
              <w:rPr>
                <w:rFonts w:eastAsia="Calibri"/>
                <w:sz w:val="28"/>
                <w:szCs w:val="28"/>
                <w:lang w:eastAsia="en-US"/>
              </w:rPr>
              <w:t>.</w:t>
            </w:r>
            <w:proofErr w:type="gramEnd"/>
          </w:p>
          <w:p w:rsidR="006C4B9F" w:rsidRPr="00EF68F3" w:rsidRDefault="006C4B9F" w:rsidP="009140B6">
            <w:pPr>
              <w:ind w:left="54" w:hanging="11"/>
              <w:jc w:val="both"/>
              <w:outlineLvl w:val="0"/>
              <w:rPr>
                <w:kern w:val="36"/>
                <w:sz w:val="28"/>
                <w:szCs w:val="28"/>
              </w:rPr>
            </w:pPr>
            <w:r w:rsidRPr="00EF68F3">
              <w:rPr>
                <w:kern w:val="36"/>
                <w:sz w:val="28"/>
                <w:szCs w:val="28"/>
              </w:rPr>
              <w:t xml:space="preserve">         Форма </w:t>
            </w:r>
            <w:r w:rsidRPr="00EF68F3">
              <w:rPr>
                <w:b/>
                <w:kern w:val="36"/>
                <w:sz w:val="28"/>
                <w:szCs w:val="28"/>
              </w:rPr>
              <w:t>№1-ВР</w:t>
            </w:r>
            <w:r w:rsidRPr="00EF68F3">
              <w:rPr>
                <w:kern w:val="36"/>
                <w:sz w:val="28"/>
                <w:szCs w:val="28"/>
              </w:rPr>
              <w:t xml:space="preserve"> </w:t>
            </w:r>
            <w:r w:rsidRPr="00EF68F3">
              <w:rPr>
                <w:rFonts w:cs="Arial"/>
                <w:kern w:val="36"/>
                <w:sz w:val="28"/>
                <w:szCs w:val="28"/>
              </w:rPr>
              <w:t xml:space="preserve">(далее – Форма) </w:t>
            </w:r>
            <w:r w:rsidRPr="00EF68F3">
              <w:rPr>
                <w:kern w:val="36"/>
                <w:sz w:val="28"/>
                <w:szCs w:val="28"/>
              </w:rPr>
              <w:t>предоставляется   </w:t>
            </w:r>
            <w:r w:rsidRPr="00EF68F3">
              <w:rPr>
                <w:kern w:val="36"/>
                <w:sz w:val="28"/>
                <w:szCs w:val="28"/>
                <w:u w:val="single"/>
              </w:rPr>
              <w:t>на бумажных носителях</w:t>
            </w:r>
            <w:r w:rsidR="00165BCF">
              <w:rPr>
                <w:kern w:val="36"/>
                <w:sz w:val="28"/>
                <w:szCs w:val="28"/>
              </w:rPr>
              <w:t xml:space="preserve"> в ТО ГКУ </w:t>
            </w:r>
            <w:r w:rsidR="00165BCF" w:rsidRPr="00EF68F3">
              <w:rPr>
                <w:rFonts w:cs="Arial"/>
                <w:sz w:val="28"/>
                <w:szCs w:val="28"/>
              </w:rPr>
              <w:t>«Центр занятости населения»</w:t>
            </w:r>
            <w:r w:rsidRPr="00EF68F3">
              <w:rPr>
                <w:kern w:val="36"/>
                <w:sz w:val="28"/>
                <w:szCs w:val="28"/>
              </w:rPr>
              <w:t xml:space="preserve"> независимо от формы собственности и ведомственной подчиненности предприятия, учреждения и организации непосредственно по месту ведения хозяйственной деятельности.</w:t>
            </w:r>
          </w:p>
          <w:p w:rsidR="006C4B9F" w:rsidRPr="00EF68F3" w:rsidRDefault="009140B6" w:rsidP="009140B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6C4B9F" w:rsidRPr="00EF68F3">
              <w:rPr>
                <w:rFonts w:eastAsia="Calibri"/>
                <w:sz w:val="28"/>
                <w:szCs w:val="28"/>
                <w:lang w:eastAsia="en-US"/>
              </w:rPr>
              <w:t xml:space="preserve">Форма предоставляется не позднее, чем за 2 месяца до </w:t>
            </w:r>
            <w:r w:rsidR="004C176B" w:rsidRPr="00EF68F3">
              <w:rPr>
                <w:rFonts w:eastAsia="Calibri"/>
                <w:sz w:val="28"/>
                <w:szCs w:val="28"/>
                <w:lang w:eastAsia="en-US"/>
              </w:rPr>
              <w:t>увольнения</w:t>
            </w:r>
            <w:r w:rsidR="006C4B9F" w:rsidRPr="00EF68F3">
              <w:rPr>
                <w:rFonts w:eastAsia="Calibri"/>
                <w:sz w:val="28"/>
                <w:szCs w:val="28"/>
                <w:lang w:eastAsia="en-US"/>
              </w:rPr>
              <w:t xml:space="preserve"> работников, в том числе работающих пенсионеров и инвалидов, согласно п.1, 2 ст.81 действующего Трудового кодекса Российской Федерации</w:t>
            </w:r>
            <w:r w:rsidR="00A92142" w:rsidRPr="00527B4D">
              <w:rPr>
                <w:rFonts w:eastAsia="Calibri"/>
                <w:sz w:val="28"/>
                <w:szCs w:val="28"/>
                <w:lang w:eastAsia="en-US"/>
              </w:rPr>
              <w:t>;</w:t>
            </w:r>
            <w:r w:rsidRPr="00527B4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87242A" w:rsidRPr="00527B4D">
              <w:rPr>
                <w:sz w:val="28"/>
                <w:szCs w:val="28"/>
              </w:rPr>
              <w:t>не позднее, чем за 3 месяца</w:t>
            </w:r>
            <w:r w:rsidR="0087242A" w:rsidRPr="00527B4D">
              <w:rPr>
                <w:b/>
              </w:rPr>
              <w:t xml:space="preserve"> </w:t>
            </w:r>
            <w:r w:rsidR="00A92142" w:rsidRPr="00527B4D">
              <w:rPr>
                <w:b/>
              </w:rPr>
              <w:t xml:space="preserve">- </w:t>
            </w:r>
            <w:r w:rsidRPr="00527B4D">
              <w:rPr>
                <w:rFonts w:eastAsia="Calibri"/>
                <w:sz w:val="28"/>
                <w:szCs w:val="28"/>
                <w:lang w:eastAsia="en-US"/>
              </w:rPr>
              <w:t>в случае массового  увольнения</w:t>
            </w:r>
            <w:r w:rsidR="00A07E96" w:rsidRPr="00527B4D">
              <w:rPr>
                <w:rFonts w:eastAsia="Calibri"/>
                <w:sz w:val="28"/>
                <w:szCs w:val="28"/>
                <w:lang w:eastAsia="en-US"/>
              </w:rPr>
              <w:t xml:space="preserve">, критерии которого </w:t>
            </w:r>
            <w:r w:rsidR="00A07E96" w:rsidRPr="00527B4D">
              <w:rPr>
                <w:color w:val="000000"/>
                <w:sz w:val="28"/>
                <w:szCs w:val="28"/>
              </w:rPr>
              <w:t>определяются</w:t>
            </w:r>
            <w:r w:rsidR="00A07E96" w:rsidRPr="00527B4D">
              <w:rPr>
                <w:b/>
                <w:color w:val="000000"/>
              </w:rPr>
              <w:t> </w:t>
            </w:r>
            <w:r w:rsidRPr="00527B4D"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Pr="00527B4D">
              <w:rPr>
                <w:color w:val="000000"/>
                <w:sz w:val="28"/>
                <w:szCs w:val="28"/>
              </w:rPr>
              <w:t>  отраслевыми,  территориальными соглашениями</w:t>
            </w:r>
            <w:r w:rsidR="006C4B9F" w:rsidRPr="00527B4D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6C4B9F" w:rsidRPr="00EF68F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6C4B9F" w:rsidRPr="00EF68F3" w:rsidRDefault="006C4B9F" w:rsidP="004C176B">
            <w:pPr>
              <w:ind w:left="54" w:hanging="1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68F3">
              <w:rPr>
                <w:rFonts w:eastAsia="Calibri"/>
                <w:sz w:val="28"/>
                <w:szCs w:val="28"/>
                <w:lang w:eastAsia="en-US"/>
              </w:rPr>
              <w:t xml:space="preserve">           В Форме заполняются полностью все графы:</w:t>
            </w:r>
          </w:p>
          <w:p w:rsidR="006C4B9F" w:rsidRPr="00EF68F3" w:rsidRDefault="006C4B9F" w:rsidP="004C176B">
            <w:pPr>
              <w:numPr>
                <w:ilvl w:val="0"/>
                <w:numId w:val="1"/>
              </w:numPr>
              <w:ind w:left="54" w:hanging="11"/>
              <w:contextualSpacing/>
              <w:jc w:val="both"/>
              <w:rPr>
                <w:sz w:val="28"/>
                <w:szCs w:val="28"/>
              </w:rPr>
            </w:pPr>
            <w:r w:rsidRPr="00EF68F3">
              <w:rPr>
                <w:sz w:val="28"/>
                <w:szCs w:val="28"/>
              </w:rPr>
              <w:t xml:space="preserve">« Наименование </w:t>
            </w:r>
            <w:r w:rsidR="00CC0793" w:rsidRPr="00EF68F3">
              <w:rPr>
                <w:sz w:val="28"/>
                <w:szCs w:val="28"/>
              </w:rPr>
              <w:t>работодателя</w:t>
            </w:r>
            <w:r w:rsidRPr="00EF68F3">
              <w:rPr>
                <w:sz w:val="28"/>
                <w:szCs w:val="28"/>
              </w:rPr>
              <w:t>»;</w:t>
            </w:r>
          </w:p>
          <w:p w:rsidR="006C4B9F" w:rsidRPr="00EF68F3" w:rsidRDefault="00DD53C6" w:rsidP="004C176B">
            <w:pPr>
              <w:numPr>
                <w:ilvl w:val="0"/>
                <w:numId w:val="1"/>
              </w:numPr>
              <w:ind w:left="54" w:hanging="1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ОГРН, ИНН – указываются</w:t>
            </w:r>
            <w:r w:rsidR="006C4B9F" w:rsidRPr="00EF68F3">
              <w:rPr>
                <w:sz w:val="28"/>
                <w:szCs w:val="28"/>
              </w:rPr>
              <w:t xml:space="preserve"> регистрационные номера согласно регистру Федеральной налоговой службы, а также дату государственной регистрации;</w:t>
            </w:r>
          </w:p>
          <w:p w:rsidR="00CD5EDB" w:rsidRPr="00CD5EDB" w:rsidRDefault="00DD53C6" w:rsidP="004C176B">
            <w:pPr>
              <w:numPr>
                <w:ilvl w:val="0"/>
                <w:numId w:val="1"/>
              </w:numPr>
              <w:ind w:left="54" w:hanging="1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КПП – указывается</w:t>
            </w:r>
            <w:r w:rsidR="006C4B9F" w:rsidRPr="00EF68F3">
              <w:rPr>
                <w:sz w:val="28"/>
                <w:szCs w:val="28"/>
              </w:rPr>
              <w:t xml:space="preserve"> номер - </w:t>
            </w:r>
            <w:r w:rsidR="006C4B9F" w:rsidRPr="00EF68F3">
              <w:rPr>
                <w:bCs/>
                <w:sz w:val="28"/>
                <w:szCs w:val="28"/>
                <w:shd w:val="clear" w:color="auto" w:fill="FFFFFF"/>
              </w:rPr>
              <w:t>код причины постановки на учет, который</w:t>
            </w:r>
            <w:r w:rsidR="006C4B9F" w:rsidRPr="00EF68F3">
              <w:rPr>
                <w:sz w:val="28"/>
                <w:szCs w:val="28"/>
                <w:shd w:val="clear" w:color="auto" w:fill="FFFFFF"/>
              </w:rPr>
              <w:t xml:space="preserve"> присваивается организации в дополнение к идентификационному номеру налогоплательщика в связи с ее постановкой на учет в разных налоговых органах: по месту регистрации  </w:t>
            </w:r>
            <w:hyperlink r:id="rId7" w:tooltip="юридического лица" w:history="1">
              <w:r w:rsidR="006C4B9F" w:rsidRPr="00EF68F3">
                <w:rPr>
                  <w:sz w:val="28"/>
                  <w:szCs w:val="28"/>
                  <w:u w:val="single"/>
                  <w:shd w:val="clear" w:color="auto" w:fill="FFFFFF"/>
                </w:rPr>
                <w:t>юридического лица</w:t>
              </w:r>
            </w:hyperlink>
            <w:r w:rsidR="006C4B9F" w:rsidRPr="00EF68F3">
              <w:rPr>
                <w:sz w:val="28"/>
                <w:szCs w:val="28"/>
                <w:shd w:val="clear" w:color="auto" w:fill="FFFFFF"/>
              </w:rPr>
              <w:t xml:space="preserve">, его обособленных подразделений, а также там, где оно является собственником недвижимого имущества и транспортных средств. КПП определяет принадлежность юридического лица к тому или иному налоговому органу, а также причину постановки на учет. </w:t>
            </w:r>
          </w:p>
          <w:p w:rsidR="006C4B9F" w:rsidRPr="00EF68F3" w:rsidRDefault="00CD5EDB" w:rsidP="00CD5EDB">
            <w:pPr>
              <w:ind w:left="54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          </w:t>
            </w:r>
            <w:r w:rsidR="006C4B9F" w:rsidRPr="00EF68F3">
              <w:rPr>
                <w:sz w:val="28"/>
                <w:szCs w:val="28"/>
                <w:shd w:val="clear" w:color="auto" w:fill="FFFFFF"/>
              </w:rPr>
              <w:t>Таким образом, у одной организации может быть несколько КПП.</w:t>
            </w:r>
          </w:p>
          <w:p w:rsidR="006C4B9F" w:rsidRPr="00EF68F3" w:rsidRDefault="006C4B9F" w:rsidP="004C176B">
            <w:pPr>
              <w:ind w:left="54" w:firstLine="709"/>
              <w:contextualSpacing/>
              <w:jc w:val="both"/>
              <w:rPr>
                <w:sz w:val="28"/>
                <w:szCs w:val="28"/>
              </w:rPr>
            </w:pPr>
            <w:r w:rsidRPr="00EF68F3">
              <w:rPr>
                <w:sz w:val="28"/>
                <w:szCs w:val="28"/>
                <w:shd w:val="clear" w:color="auto" w:fill="FFFFFF"/>
              </w:rPr>
              <w:t xml:space="preserve">Код указывается в выдаваемых налоговыми органами </w:t>
            </w:r>
            <w:proofErr w:type="gramStart"/>
            <w:r w:rsidRPr="00EF68F3">
              <w:rPr>
                <w:sz w:val="28"/>
                <w:szCs w:val="28"/>
                <w:shd w:val="clear" w:color="auto" w:fill="FFFFFF"/>
              </w:rPr>
              <w:t>свидетельстве</w:t>
            </w:r>
            <w:proofErr w:type="gramEnd"/>
            <w:r w:rsidRPr="00EF68F3">
              <w:rPr>
                <w:sz w:val="28"/>
                <w:szCs w:val="28"/>
                <w:shd w:val="clear" w:color="auto" w:fill="FFFFFF"/>
              </w:rPr>
              <w:t xml:space="preserve"> о постановке на учет, а также уведомлениях о постановке на учет обособленных подразделений, недвижимого имущества и транспортных средств;</w:t>
            </w:r>
          </w:p>
          <w:p w:rsidR="006C4B9F" w:rsidRPr="00EF68F3" w:rsidRDefault="006C4B9F" w:rsidP="004C176B">
            <w:pPr>
              <w:numPr>
                <w:ilvl w:val="0"/>
                <w:numId w:val="1"/>
              </w:numPr>
              <w:ind w:left="54" w:hanging="11"/>
              <w:contextualSpacing/>
              <w:jc w:val="both"/>
              <w:rPr>
                <w:sz w:val="28"/>
                <w:szCs w:val="28"/>
              </w:rPr>
            </w:pPr>
            <w:r w:rsidRPr="00EF68F3">
              <w:rPr>
                <w:sz w:val="28"/>
                <w:szCs w:val="28"/>
              </w:rPr>
              <w:t>«Вид экономической</w:t>
            </w:r>
            <w:r w:rsidR="00DD53C6">
              <w:rPr>
                <w:sz w:val="28"/>
                <w:szCs w:val="28"/>
              </w:rPr>
              <w:t xml:space="preserve"> деятельности» (ОКВЭД) - указывается</w:t>
            </w:r>
            <w:r w:rsidRPr="00EF68F3">
              <w:rPr>
                <w:sz w:val="28"/>
                <w:szCs w:val="28"/>
              </w:rPr>
              <w:t xml:space="preserve"> основной код экономической деятельности, согласно ОКВЭД;</w:t>
            </w:r>
          </w:p>
          <w:p w:rsidR="006C4B9F" w:rsidRPr="00EF68F3" w:rsidRDefault="001D5C5C" w:rsidP="004C176B">
            <w:pPr>
              <w:numPr>
                <w:ilvl w:val="0"/>
                <w:numId w:val="1"/>
              </w:numPr>
              <w:ind w:left="54" w:hanging="1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«Форма собственности» – указываю</w:t>
            </w:r>
            <w:r w:rsidR="00DD53C6">
              <w:rPr>
                <w:sz w:val="28"/>
                <w:szCs w:val="28"/>
              </w:rPr>
              <w:t>тся</w:t>
            </w:r>
            <w:r w:rsidR="006C4B9F" w:rsidRPr="00EF68F3">
              <w:rPr>
                <w:sz w:val="28"/>
                <w:szCs w:val="28"/>
              </w:rPr>
              <w:t xml:space="preserve"> код и полное наименование формы собственности согласно </w:t>
            </w:r>
            <w:r w:rsidR="006C4B9F" w:rsidRPr="00EF68F3">
              <w:rPr>
                <w:sz w:val="28"/>
                <w:szCs w:val="28"/>
                <w:shd w:val="clear" w:color="auto" w:fill="FFFFFF"/>
              </w:rPr>
              <w:t xml:space="preserve">Общероссийскому Классификатору Форм Собственности </w:t>
            </w:r>
            <w:r w:rsidR="006C4B9F" w:rsidRPr="00EF68F3">
              <w:rPr>
                <w:sz w:val="28"/>
                <w:szCs w:val="28"/>
              </w:rPr>
              <w:t>(ОКФС);</w:t>
            </w:r>
          </w:p>
          <w:p w:rsidR="006C4B9F" w:rsidRPr="00EF68F3" w:rsidRDefault="006C4B9F" w:rsidP="004C176B">
            <w:pPr>
              <w:numPr>
                <w:ilvl w:val="0"/>
                <w:numId w:val="1"/>
              </w:numPr>
              <w:ind w:left="54" w:hanging="11"/>
              <w:contextualSpacing/>
              <w:jc w:val="both"/>
              <w:rPr>
                <w:sz w:val="28"/>
                <w:szCs w:val="28"/>
              </w:rPr>
            </w:pPr>
            <w:r w:rsidRPr="00EF68F3">
              <w:rPr>
                <w:sz w:val="28"/>
                <w:szCs w:val="28"/>
              </w:rPr>
              <w:t xml:space="preserve"> </w:t>
            </w:r>
            <w:proofErr w:type="gramStart"/>
            <w:r w:rsidRPr="00EF68F3">
              <w:rPr>
                <w:sz w:val="28"/>
                <w:szCs w:val="28"/>
              </w:rPr>
              <w:t xml:space="preserve">«Адрес </w:t>
            </w:r>
            <w:r w:rsidR="00210E8A" w:rsidRPr="00EF68F3">
              <w:rPr>
                <w:sz w:val="28"/>
                <w:szCs w:val="28"/>
              </w:rPr>
              <w:t>работодателя</w:t>
            </w:r>
            <w:r w:rsidR="001D5C5C">
              <w:rPr>
                <w:sz w:val="28"/>
                <w:szCs w:val="28"/>
              </w:rPr>
              <w:t>, телефон» - указываю</w:t>
            </w:r>
            <w:r w:rsidR="00DD53C6">
              <w:rPr>
                <w:sz w:val="28"/>
                <w:szCs w:val="28"/>
              </w:rPr>
              <w:t>тся</w:t>
            </w:r>
            <w:r w:rsidRPr="00EF68F3">
              <w:rPr>
                <w:sz w:val="28"/>
                <w:szCs w:val="28"/>
              </w:rPr>
              <w:t xml:space="preserve"> почтовый индекс, район, населенный пункт, улицу (переулок, площадь и др.), № дома (корпус</w:t>
            </w:r>
            <w:r w:rsidR="00DB0DCA" w:rsidRPr="00EF68F3">
              <w:rPr>
                <w:sz w:val="28"/>
                <w:szCs w:val="28"/>
              </w:rPr>
              <w:t>а</w:t>
            </w:r>
            <w:r w:rsidRPr="00EF68F3">
              <w:rPr>
                <w:sz w:val="28"/>
                <w:szCs w:val="28"/>
              </w:rPr>
              <w:t>), № квартиры (офиса), телефон;</w:t>
            </w:r>
            <w:proofErr w:type="gramEnd"/>
          </w:p>
          <w:p w:rsidR="006C4B9F" w:rsidRPr="00EF68F3" w:rsidRDefault="0079092F" w:rsidP="004C176B">
            <w:pPr>
              <w:ind w:left="54" w:firstLine="85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Форму вноси</w:t>
            </w:r>
            <w:r w:rsidR="006C4B9F" w:rsidRPr="00EF68F3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ся</w:t>
            </w:r>
            <w:r w:rsidR="006C4B9F" w:rsidRPr="00EF68F3">
              <w:rPr>
                <w:sz w:val="28"/>
                <w:szCs w:val="28"/>
              </w:rPr>
              <w:t xml:space="preserve"> список работников, планируемых к увольнению, согласно указанным графам. </w:t>
            </w:r>
          </w:p>
          <w:p w:rsidR="006C4B9F" w:rsidRPr="00EF68F3" w:rsidRDefault="006C4B9F" w:rsidP="004C176B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ind w:left="54" w:hanging="1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68F3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              </w:t>
            </w:r>
            <w:r w:rsidRPr="00EF68F3">
              <w:rPr>
                <w:rFonts w:eastAsia="Calibri"/>
                <w:sz w:val="28"/>
                <w:szCs w:val="28"/>
                <w:lang w:eastAsia="en-US"/>
              </w:rPr>
              <w:t>В графе «Среднемесяч</w:t>
            </w:r>
            <w:r w:rsidR="0079092F">
              <w:rPr>
                <w:rFonts w:eastAsia="Calibri"/>
                <w:sz w:val="28"/>
                <w:szCs w:val="28"/>
                <w:lang w:eastAsia="en-US"/>
              </w:rPr>
              <w:t xml:space="preserve">ная заработная плата» -  </w:t>
            </w:r>
            <w:r w:rsidR="0079092F">
              <w:rPr>
                <w:sz w:val="28"/>
                <w:szCs w:val="28"/>
              </w:rPr>
              <w:t>указывается</w:t>
            </w:r>
            <w:r w:rsidRPr="00EF68F3">
              <w:rPr>
                <w:rFonts w:eastAsia="Calibri"/>
                <w:sz w:val="28"/>
                <w:szCs w:val="28"/>
                <w:lang w:eastAsia="en-US"/>
              </w:rPr>
              <w:t xml:space="preserve"> размер среднемесячной  заработной  платы за предыдущий месяц, предшествующий </w:t>
            </w:r>
            <w:r w:rsidRPr="00EF68F3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месяцу принятия решения о предстоящем </w:t>
            </w:r>
            <w:r w:rsidR="004C176B" w:rsidRPr="00EF68F3">
              <w:rPr>
                <w:rFonts w:eastAsia="Calibri"/>
                <w:sz w:val="28"/>
                <w:szCs w:val="28"/>
                <w:lang w:eastAsia="en-US"/>
              </w:rPr>
              <w:t>увольнении</w:t>
            </w:r>
            <w:r w:rsidRPr="00EF68F3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</w:p>
          <w:p w:rsidR="006C4B9F" w:rsidRDefault="006C4B9F" w:rsidP="004C176B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ind w:left="54" w:firstLine="85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68F3">
              <w:rPr>
                <w:rFonts w:eastAsia="Calibri"/>
                <w:sz w:val="28"/>
                <w:szCs w:val="28"/>
                <w:lang w:eastAsia="en-US"/>
              </w:rPr>
              <w:t>В блоке «Примечание»:</w:t>
            </w:r>
          </w:p>
          <w:p w:rsidR="00E767E4" w:rsidRPr="00A05FC2" w:rsidRDefault="00E767E4" w:rsidP="00E767E4">
            <w:pPr>
              <w:pStyle w:val="a6"/>
              <w:widowControl w:val="0"/>
              <w:numPr>
                <w:ilvl w:val="0"/>
                <w:numId w:val="2"/>
              </w:numPr>
              <w:tabs>
                <w:tab w:val="left" w:pos="763"/>
              </w:tabs>
              <w:autoSpaceDE w:val="0"/>
              <w:autoSpaceDN w:val="0"/>
              <w:adjustRightInd w:val="0"/>
              <w:ind w:left="54" w:hanging="11"/>
              <w:jc w:val="both"/>
              <w:rPr>
                <w:sz w:val="28"/>
                <w:szCs w:val="28"/>
              </w:rPr>
            </w:pPr>
            <w:r w:rsidRPr="00A05FC2">
              <w:rPr>
                <w:sz w:val="28"/>
                <w:szCs w:val="28"/>
              </w:rPr>
              <w:t>«</w:t>
            </w:r>
            <w:r w:rsidR="00A273F1" w:rsidRPr="00A05FC2">
              <w:rPr>
                <w:sz w:val="28"/>
                <w:szCs w:val="28"/>
              </w:rPr>
              <w:t xml:space="preserve">Общая численность работников </w:t>
            </w:r>
            <w:r w:rsidRPr="00A05FC2">
              <w:rPr>
                <w:sz w:val="28"/>
                <w:szCs w:val="28"/>
              </w:rPr>
              <w:t>(на 01 число месяца, в котором принято решение о предстоящем увольнении)</w:t>
            </w:r>
            <w:r w:rsidR="00A273F1" w:rsidRPr="00A05FC2">
              <w:rPr>
                <w:sz w:val="28"/>
                <w:szCs w:val="28"/>
              </w:rPr>
              <w:t>»</w:t>
            </w:r>
            <w:r w:rsidRPr="00A05FC2">
              <w:rPr>
                <w:sz w:val="28"/>
                <w:szCs w:val="28"/>
              </w:rPr>
              <w:t xml:space="preserve"> – указывается общая численность работников на 01 число месяца, в котором принято решение о предстоящем увольнении;</w:t>
            </w:r>
          </w:p>
          <w:p w:rsidR="006C4B9F" w:rsidRPr="00EF68F3" w:rsidRDefault="006C4B9F" w:rsidP="004C176B">
            <w:pPr>
              <w:numPr>
                <w:ilvl w:val="0"/>
                <w:numId w:val="1"/>
              </w:numPr>
              <w:ind w:left="54" w:hanging="11"/>
              <w:contextualSpacing/>
              <w:jc w:val="both"/>
              <w:rPr>
                <w:sz w:val="28"/>
                <w:szCs w:val="28"/>
              </w:rPr>
            </w:pPr>
            <w:r w:rsidRPr="00EF68F3">
              <w:rPr>
                <w:sz w:val="28"/>
                <w:szCs w:val="28"/>
              </w:rPr>
              <w:t xml:space="preserve">«Среднесписочная численность работников (без совместителей) на момент принятия решения о предстоящем </w:t>
            </w:r>
            <w:r w:rsidR="004C176B" w:rsidRPr="00EF68F3">
              <w:rPr>
                <w:sz w:val="28"/>
                <w:szCs w:val="28"/>
              </w:rPr>
              <w:t>увольнении</w:t>
            </w:r>
            <w:r w:rsidRPr="00EF68F3">
              <w:rPr>
                <w:sz w:val="28"/>
                <w:szCs w:val="28"/>
              </w:rPr>
              <w:t xml:space="preserve"> работников» - </w:t>
            </w:r>
            <w:r w:rsidRPr="00EF68F3">
              <w:rPr>
                <w:sz w:val="28"/>
                <w:szCs w:val="28"/>
                <w:shd w:val="clear" w:color="auto" w:fill="FFFFFF"/>
              </w:rPr>
              <w:t xml:space="preserve">указывается среднесписочная численность работников за предыдущий месяц, предшествующий месяцу принятия решения о предстоящем </w:t>
            </w:r>
            <w:r w:rsidR="004C176B" w:rsidRPr="00EF68F3">
              <w:rPr>
                <w:sz w:val="28"/>
                <w:szCs w:val="28"/>
                <w:shd w:val="clear" w:color="auto" w:fill="FFFFFF"/>
              </w:rPr>
              <w:t>увольнении</w:t>
            </w:r>
            <w:r w:rsidRPr="00EF68F3">
              <w:rPr>
                <w:sz w:val="28"/>
                <w:szCs w:val="28"/>
              </w:rPr>
              <w:t>; из них - численность работников из числа иностранных работников;</w:t>
            </w:r>
          </w:p>
          <w:p w:rsidR="006C4B9F" w:rsidRPr="00EF68F3" w:rsidRDefault="006C4B9F" w:rsidP="004C176B">
            <w:pPr>
              <w:numPr>
                <w:ilvl w:val="0"/>
                <w:numId w:val="1"/>
              </w:numPr>
              <w:ind w:left="54" w:hanging="11"/>
              <w:contextualSpacing/>
              <w:jc w:val="both"/>
              <w:rPr>
                <w:sz w:val="28"/>
                <w:szCs w:val="28"/>
              </w:rPr>
            </w:pPr>
            <w:r w:rsidRPr="00EF68F3">
              <w:rPr>
                <w:sz w:val="28"/>
                <w:szCs w:val="28"/>
              </w:rPr>
              <w:t>«Численность работников, работающих неполный рабочий день (смену) и (или) неполную рабочую неделю по инициативе работодателя» - указывается численность работников по состоянию на дату предоставления Формы; из них - численность работников из числа иностранных работников;</w:t>
            </w:r>
          </w:p>
          <w:p w:rsidR="006C4B9F" w:rsidRPr="00EF68F3" w:rsidRDefault="006C4B9F" w:rsidP="004C176B">
            <w:pPr>
              <w:numPr>
                <w:ilvl w:val="0"/>
                <w:numId w:val="1"/>
              </w:numPr>
              <w:ind w:left="54" w:hanging="11"/>
              <w:contextualSpacing/>
              <w:jc w:val="both"/>
              <w:rPr>
                <w:sz w:val="28"/>
                <w:szCs w:val="28"/>
              </w:rPr>
            </w:pPr>
            <w:r w:rsidRPr="00EF68F3">
              <w:rPr>
                <w:sz w:val="28"/>
                <w:szCs w:val="28"/>
              </w:rPr>
              <w:t>«Численность работников, находящихся в простое» - указывается численность работников по состоянию на дату предоставления Формы;</w:t>
            </w:r>
          </w:p>
          <w:p w:rsidR="006C4B9F" w:rsidRPr="00EF68F3" w:rsidRDefault="006C4B9F" w:rsidP="004C176B">
            <w:pPr>
              <w:numPr>
                <w:ilvl w:val="0"/>
                <w:numId w:val="1"/>
              </w:numPr>
              <w:ind w:left="54" w:hanging="11"/>
              <w:contextualSpacing/>
              <w:jc w:val="both"/>
              <w:rPr>
                <w:sz w:val="28"/>
                <w:szCs w:val="28"/>
              </w:rPr>
            </w:pPr>
            <w:r w:rsidRPr="00EF68F3">
              <w:rPr>
                <w:sz w:val="28"/>
                <w:szCs w:val="28"/>
              </w:rPr>
              <w:t>«Численность работников, которые находятся в отпусках без сохранения зарплаты» - указывается численность работников по состоянию на дату предоставления Формы;</w:t>
            </w:r>
          </w:p>
          <w:p w:rsidR="006C4B9F" w:rsidRPr="00527B4D" w:rsidRDefault="006C4B9F" w:rsidP="004C176B">
            <w:pPr>
              <w:numPr>
                <w:ilvl w:val="0"/>
                <w:numId w:val="1"/>
              </w:numPr>
              <w:ind w:left="54" w:hanging="11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EF68F3">
              <w:rPr>
                <w:sz w:val="28"/>
                <w:szCs w:val="28"/>
              </w:rPr>
              <w:t xml:space="preserve">«Численность работников, предполагаемых к увольнению» - указывается численность работников по состоянию на дату подачи Формы с разбивкой по категориям </w:t>
            </w:r>
            <w:r w:rsidRPr="00EF68F3">
              <w:rPr>
                <w:sz w:val="28"/>
                <w:szCs w:val="28"/>
                <w:u w:val="single"/>
              </w:rPr>
              <w:t>из общей численности</w:t>
            </w:r>
            <w:r w:rsidRPr="00EF68F3">
              <w:rPr>
                <w:sz w:val="28"/>
                <w:szCs w:val="28"/>
              </w:rPr>
              <w:t xml:space="preserve">: иностранных работников, инвалидов, по возрасту (до 29 лет (включительно), от </w:t>
            </w:r>
            <w:r w:rsidRPr="00527B4D">
              <w:rPr>
                <w:sz w:val="28"/>
                <w:szCs w:val="28"/>
              </w:rPr>
              <w:t>30</w:t>
            </w:r>
            <w:r w:rsidR="00471E98" w:rsidRPr="00527B4D">
              <w:rPr>
                <w:sz w:val="28"/>
                <w:szCs w:val="28"/>
              </w:rPr>
              <w:t xml:space="preserve"> лет </w:t>
            </w:r>
            <w:r w:rsidRPr="00527B4D">
              <w:rPr>
                <w:sz w:val="28"/>
                <w:szCs w:val="28"/>
              </w:rPr>
              <w:t xml:space="preserve"> до </w:t>
            </w:r>
            <w:r w:rsidR="00471E98" w:rsidRPr="00527B4D">
              <w:rPr>
                <w:sz w:val="28"/>
                <w:szCs w:val="28"/>
              </w:rPr>
              <w:t>наступления</w:t>
            </w:r>
            <w:r w:rsidRPr="00527B4D">
              <w:rPr>
                <w:sz w:val="28"/>
                <w:szCs w:val="28"/>
              </w:rPr>
              <w:t xml:space="preserve"> </w:t>
            </w:r>
            <w:proofErr w:type="spellStart"/>
            <w:r w:rsidRPr="00527B4D">
              <w:rPr>
                <w:sz w:val="28"/>
                <w:szCs w:val="28"/>
              </w:rPr>
              <w:t>предпенсионного</w:t>
            </w:r>
            <w:proofErr w:type="spellEnd"/>
            <w:r w:rsidRPr="00527B4D">
              <w:rPr>
                <w:sz w:val="28"/>
                <w:szCs w:val="28"/>
              </w:rPr>
              <w:t xml:space="preserve"> возраста (</w:t>
            </w:r>
            <w:proofErr w:type="spellStart"/>
            <w:r w:rsidRPr="00527B4D">
              <w:rPr>
                <w:sz w:val="28"/>
                <w:szCs w:val="28"/>
                <w:shd w:val="clear" w:color="auto" w:fill="FFFFFF"/>
              </w:rPr>
              <w:t>предпенсионным</w:t>
            </w:r>
            <w:proofErr w:type="spellEnd"/>
            <w:r w:rsidRPr="00527B4D">
              <w:rPr>
                <w:sz w:val="28"/>
                <w:szCs w:val="28"/>
                <w:shd w:val="clear" w:color="auto" w:fill="FFFFFF"/>
              </w:rPr>
              <w:t xml:space="preserve"> считается возраст</w:t>
            </w:r>
            <w:r w:rsidR="00783947" w:rsidRPr="00527B4D">
              <w:rPr>
                <w:sz w:val="28"/>
                <w:szCs w:val="28"/>
                <w:shd w:val="clear" w:color="auto" w:fill="FFFFFF"/>
              </w:rPr>
              <w:t xml:space="preserve"> за пять лет </w:t>
            </w:r>
            <w:r w:rsidRPr="00527B4D">
              <w:rPr>
                <w:sz w:val="28"/>
                <w:szCs w:val="28"/>
                <w:shd w:val="clear" w:color="auto" w:fill="FFFFFF"/>
              </w:rPr>
              <w:t>до наступления воз</w:t>
            </w:r>
            <w:r w:rsidR="00755647" w:rsidRPr="00527B4D">
              <w:rPr>
                <w:sz w:val="28"/>
                <w:szCs w:val="28"/>
                <w:shd w:val="clear" w:color="auto" w:fill="FFFFFF"/>
              </w:rPr>
              <w:t xml:space="preserve">раста, дающего право выхода на </w:t>
            </w:r>
            <w:r w:rsidR="000E19B9" w:rsidRPr="00527B4D">
              <w:rPr>
                <w:sz w:val="28"/>
                <w:szCs w:val="28"/>
                <w:shd w:val="clear" w:color="auto" w:fill="FFFFFF"/>
              </w:rPr>
              <w:t xml:space="preserve">страховую </w:t>
            </w:r>
            <w:r w:rsidRPr="00527B4D">
              <w:rPr>
                <w:sz w:val="28"/>
                <w:szCs w:val="28"/>
                <w:shd w:val="clear" w:color="auto" w:fill="FFFFFF"/>
              </w:rPr>
              <w:t>пенсию по старости (по возрасту), в том чис</w:t>
            </w:r>
            <w:r w:rsidR="00E8049C" w:rsidRPr="00527B4D">
              <w:rPr>
                <w:sz w:val="28"/>
                <w:szCs w:val="28"/>
                <w:shd w:val="clear" w:color="auto" w:fill="FFFFFF"/>
              </w:rPr>
              <w:t>ле досрочно</w:t>
            </w:r>
            <w:proofErr w:type="gramEnd"/>
            <w:r w:rsidR="00E8049C" w:rsidRPr="00527B4D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="00E8049C" w:rsidRPr="00527B4D">
              <w:rPr>
                <w:sz w:val="28"/>
                <w:szCs w:val="28"/>
                <w:shd w:val="clear" w:color="auto" w:fill="FFFFFF"/>
              </w:rPr>
              <w:t>назначаемую страховую</w:t>
            </w:r>
            <w:r w:rsidRPr="00527B4D">
              <w:rPr>
                <w:sz w:val="28"/>
                <w:szCs w:val="28"/>
                <w:shd w:val="clear" w:color="auto" w:fill="FFFFFF"/>
              </w:rPr>
              <w:t xml:space="preserve"> пенсию по старости</w:t>
            </w:r>
            <w:r w:rsidRPr="00527B4D">
              <w:rPr>
                <w:sz w:val="28"/>
                <w:szCs w:val="28"/>
              </w:rPr>
              <w:t>; пенсионного возраста (</w:t>
            </w:r>
            <w:r w:rsidRPr="00527B4D">
              <w:rPr>
                <w:sz w:val="28"/>
                <w:szCs w:val="28"/>
                <w:shd w:val="clear" w:color="auto" w:fill="FFFFFF"/>
              </w:rPr>
              <w:t>для мужчин, достигшим возраста 6</w:t>
            </w:r>
            <w:r w:rsidR="009140B6" w:rsidRPr="00527B4D">
              <w:rPr>
                <w:sz w:val="28"/>
                <w:szCs w:val="28"/>
                <w:shd w:val="clear" w:color="auto" w:fill="FFFFFF"/>
              </w:rPr>
              <w:t>5</w:t>
            </w:r>
            <w:r w:rsidRPr="00527B4D">
              <w:rPr>
                <w:sz w:val="28"/>
                <w:szCs w:val="28"/>
                <w:shd w:val="clear" w:color="auto" w:fill="FFFFFF"/>
              </w:rPr>
              <w:t xml:space="preserve"> лет и для женщин -  </w:t>
            </w:r>
            <w:r w:rsidR="009140B6" w:rsidRPr="00527B4D">
              <w:rPr>
                <w:sz w:val="28"/>
                <w:szCs w:val="28"/>
                <w:shd w:val="clear" w:color="auto" w:fill="FFFFFF"/>
              </w:rPr>
              <w:t>60</w:t>
            </w:r>
            <w:r w:rsidRPr="00527B4D">
              <w:rPr>
                <w:sz w:val="28"/>
                <w:szCs w:val="28"/>
                <w:shd w:val="clear" w:color="auto" w:fill="FFFFFF"/>
              </w:rPr>
              <w:t xml:space="preserve"> лет)</w:t>
            </w:r>
            <w:r w:rsidR="009140B6" w:rsidRPr="00527B4D">
              <w:rPr>
                <w:sz w:val="28"/>
                <w:szCs w:val="28"/>
                <w:shd w:val="clear" w:color="auto" w:fill="FFFFFF"/>
              </w:rPr>
              <w:t xml:space="preserve"> с учетом </w:t>
            </w:r>
            <w:r w:rsidR="0087242A" w:rsidRPr="00527B4D">
              <w:rPr>
                <w:sz w:val="28"/>
                <w:szCs w:val="28"/>
                <w:shd w:val="clear" w:color="auto" w:fill="FFFFFF"/>
              </w:rPr>
              <w:t>поэтапного повышения пенсионного возраста</w:t>
            </w:r>
            <w:r w:rsidRPr="00527B4D">
              <w:rPr>
                <w:sz w:val="28"/>
                <w:szCs w:val="28"/>
              </w:rPr>
              <w:t>;</w:t>
            </w:r>
            <w:proofErr w:type="gramEnd"/>
          </w:p>
          <w:p w:rsidR="006C4B9F" w:rsidRPr="00EF68F3" w:rsidRDefault="006C4B9F" w:rsidP="004C176B">
            <w:pPr>
              <w:numPr>
                <w:ilvl w:val="0"/>
                <w:numId w:val="1"/>
              </w:numPr>
              <w:ind w:left="54" w:hanging="11"/>
              <w:contextualSpacing/>
              <w:jc w:val="both"/>
              <w:rPr>
                <w:sz w:val="28"/>
                <w:szCs w:val="28"/>
              </w:rPr>
            </w:pPr>
            <w:r w:rsidRPr="00527B4D">
              <w:rPr>
                <w:sz w:val="28"/>
                <w:szCs w:val="28"/>
              </w:rPr>
              <w:t>«Основание увольнения» - необходимо подчеркнуть основание увольнения</w:t>
            </w:r>
            <w:r w:rsidRPr="00EF68F3">
              <w:rPr>
                <w:sz w:val="28"/>
                <w:szCs w:val="28"/>
              </w:rPr>
              <w:t xml:space="preserve"> (ликвидация, сокращение численности работников, сокращение штата работников, изменение условий труда);</w:t>
            </w:r>
          </w:p>
          <w:p w:rsidR="006C4B9F" w:rsidRPr="00EF68F3" w:rsidRDefault="006C4B9F" w:rsidP="004C176B">
            <w:pPr>
              <w:numPr>
                <w:ilvl w:val="0"/>
                <w:numId w:val="1"/>
              </w:numPr>
              <w:ind w:left="54" w:hanging="11"/>
              <w:contextualSpacing/>
              <w:jc w:val="both"/>
              <w:rPr>
                <w:sz w:val="28"/>
                <w:szCs w:val="28"/>
              </w:rPr>
            </w:pPr>
            <w:r w:rsidRPr="00EF68F3">
              <w:rPr>
                <w:sz w:val="28"/>
                <w:szCs w:val="28"/>
              </w:rPr>
              <w:t>«Характер причины увольнения» - необходимо подчеркнуть характер причины увольнения (экономический, технический, организационный);</w:t>
            </w:r>
          </w:p>
          <w:p w:rsidR="006C4B9F" w:rsidRPr="00EF68F3" w:rsidRDefault="006C4B9F" w:rsidP="004C176B">
            <w:pPr>
              <w:numPr>
                <w:ilvl w:val="0"/>
                <w:numId w:val="1"/>
              </w:numPr>
              <w:ind w:left="54" w:hanging="11"/>
              <w:contextualSpacing/>
              <w:jc w:val="both"/>
              <w:rPr>
                <w:sz w:val="28"/>
                <w:szCs w:val="28"/>
              </w:rPr>
            </w:pPr>
            <w:r w:rsidRPr="00EF68F3">
              <w:rPr>
                <w:sz w:val="28"/>
                <w:szCs w:val="28"/>
              </w:rPr>
              <w:t xml:space="preserve">«Работников предполагается  </w:t>
            </w:r>
            <w:r w:rsidR="00ED1197" w:rsidRPr="00EF68F3">
              <w:rPr>
                <w:sz w:val="28"/>
                <w:szCs w:val="28"/>
              </w:rPr>
              <w:t>уволить</w:t>
            </w:r>
            <w:r w:rsidRPr="00EF68F3">
              <w:rPr>
                <w:sz w:val="28"/>
                <w:szCs w:val="28"/>
              </w:rPr>
              <w:t>» - из предложенных вариантов необходимо выбрать один (одноразово (или на протяжении 30 календарных дней); на протяжении 60 календарных дней; на протяжении 90 календарных дней);</w:t>
            </w:r>
          </w:p>
          <w:p w:rsidR="006C4B9F" w:rsidRPr="00EF68F3" w:rsidRDefault="006C4B9F" w:rsidP="004C176B">
            <w:pPr>
              <w:numPr>
                <w:ilvl w:val="0"/>
                <w:numId w:val="1"/>
              </w:numPr>
              <w:ind w:left="54" w:hanging="11"/>
              <w:contextualSpacing/>
              <w:jc w:val="both"/>
              <w:rPr>
                <w:sz w:val="28"/>
                <w:szCs w:val="28"/>
              </w:rPr>
            </w:pPr>
            <w:r w:rsidRPr="00EF68F3">
              <w:rPr>
                <w:sz w:val="28"/>
                <w:szCs w:val="28"/>
              </w:rPr>
              <w:t>«Дата заполнения»;</w:t>
            </w:r>
          </w:p>
          <w:p w:rsidR="006C4B9F" w:rsidRPr="00EF68F3" w:rsidRDefault="006C4B9F" w:rsidP="004C176B">
            <w:pPr>
              <w:numPr>
                <w:ilvl w:val="0"/>
                <w:numId w:val="1"/>
              </w:numPr>
              <w:ind w:left="54" w:hanging="11"/>
              <w:contextualSpacing/>
              <w:jc w:val="both"/>
              <w:rPr>
                <w:sz w:val="28"/>
                <w:szCs w:val="28"/>
              </w:rPr>
            </w:pPr>
            <w:r w:rsidRPr="00EF68F3">
              <w:rPr>
                <w:sz w:val="28"/>
                <w:szCs w:val="28"/>
              </w:rPr>
              <w:t>«Руководитель (собственник) (ответственное за предос</w:t>
            </w:r>
            <w:r w:rsidR="00FE0162">
              <w:rPr>
                <w:sz w:val="28"/>
                <w:szCs w:val="28"/>
              </w:rPr>
              <w:t>тавление информации лицо) – указываются</w:t>
            </w:r>
            <w:r w:rsidRPr="00EF68F3">
              <w:rPr>
                <w:sz w:val="28"/>
                <w:szCs w:val="28"/>
              </w:rPr>
              <w:t xml:space="preserve"> полностью фамилия, имя, отчество; подпись;</w:t>
            </w:r>
          </w:p>
          <w:p w:rsidR="006C4B9F" w:rsidRPr="00EF68F3" w:rsidRDefault="00730B17" w:rsidP="004C176B">
            <w:pPr>
              <w:numPr>
                <w:ilvl w:val="0"/>
                <w:numId w:val="1"/>
              </w:numPr>
              <w:ind w:left="54" w:hanging="1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Указываются</w:t>
            </w:r>
            <w:r w:rsidR="006C4B9F" w:rsidRPr="00EF68F3">
              <w:rPr>
                <w:sz w:val="28"/>
                <w:szCs w:val="28"/>
              </w:rPr>
              <w:t xml:space="preserve"> контактный телефон</w:t>
            </w:r>
            <w:r w:rsidR="00CB486E">
              <w:rPr>
                <w:sz w:val="28"/>
                <w:szCs w:val="28"/>
              </w:rPr>
              <w:t>, факс, адрес электронной почты.</w:t>
            </w:r>
          </w:p>
          <w:p w:rsidR="006C4B9F" w:rsidRPr="00EF68F3" w:rsidRDefault="00CB486E" w:rsidP="00CB486E">
            <w:pPr>
              <w:ind w:left="54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6C4B9F" w:rsidRPr="00EF68F3">
              <w:rPr>
                <w:sz w:val="28"/>
                <w:szCs w:val="28"/>
              </w:rPr>
              <w:t xml:space="preserve">Далее заполняются графы специалистом </w:t>
            </w:r>
            <w:r w:rsidR="00BE546C">
              <w:rPr>
                <w:sz w:val="28"/>
                <w:szCs w:val="28"/>
              </w:rPr>
              <w:t>ТО</w:t>
            </w:r>
            <w:r w:rsidR="0093203D" w:rsidRPr="00EF68F3">
              <w:rPr>
                <w:sz w:val="28"/>
                <w:szCs w:val="28"/>
              </w:rPr>
              <w:t xml:space="preserve"> ГКУ </w:t>
            </w:r>
            <w:r w:rsidR="0093203D" w:rsidRPr="00EF68F3">
              <w:rPr>
                <w:rFonts w:cs="Arial"/>
                <w:sz w:val="28"/>
                <w:szCs w:val="28"/>
              </w:rPr>
              <w:t>«Центр занятости населения»</w:t>
            </w:r>
            <w:r w:rsidR="006C4B9F" w:rsidRPr="00EF68F3">
              <w:rPr>
                <w:sz w:val="28"/>
                <w:szCs w:val="28"/>
              </w:rPr>
              <w:t>, принявшего заполненную Форму.</w:t>
            </w:r>
          </w:p>
          <w:p w:rsidR="006C4B9F" w:rsidRPr="00EF68F3" w:rsidRDefault="006C4B9F" w:rsidP="004C176B">
            <w:pPr>
              <w:ind w:left="54" w:hanging="11"/>
              <w:contextualSpacing/>
              <w:jc w:val="both"/>
              <w:rPr>
                <w:sz w:val="28"/>
                <w:szCs w:val="28"/>
              </w:rPr>
            </w:pPr>
          </w:p>
          <w:p w:rsidR="00F16384" w:rsidRPr="00EF68F3" w:rsidRDefault="006C4B9F" w:rsidP="00F16384">
            <w:pPr>
              <w:ind w:left="54" w:hanging="11"/>
              <w:jc w:val="center"/>
              <w:rPr>
                <w:rFonts w:cs="Arial"/>
                <w:sz w:val="28"/>
                <w:szCs w:val="28"/>
              </w:rPr>
            </w:pPr>
            <w:r w:rsidRPr="00EF68F3">
              <w:rPr>
                <w:rFonts w:cs="Arial"/>
                <w:sz w:val="28"/>
                <w:szCs w:val="28"/>
              </w:rPr>
              <w:t>Форма находится</w:t>
            </w:r>
            <w:r w:rsidRPr="00EF68F3">
              <w:rPr>
                <w:rFonts w:cs="Arial"/>
                <w:b/>
                <w:sz w:val="28"/>
                <w:szCs w:val="28"/>
              </w:rPr>
              <w:t xml:space="preserve"> </w:t>
            </w:r>
            <w:r w:rsidRPr="00EF68F3">
              <w:rPr>
                <w:rFonts w:cs="Arial"/>
                <w:sz w:val="28"/>
                <w:szCs w:val="28"/>
              </w:rPr>
              <w:t xml:space="preserve">на официальном сайте ГКУ </w:t>
            </w:r>
            <w:r w:rsidR="00C134EE" w:rsidRPr="00EF68F3">
              <w:rPr>
                <w:rFonts w:cs="Arial"/>
                <w:sz w:val="28"/>
                <w:szCs w:val="28"/>
              </w:rPr>
              <w:t>«Центр занятости населения»</w:t>
            </w:r>
          </w:p>
          <w:p w:rsidR="00527B4D" w:rsidRDefault="006C4B9F" w:rsidP="004C176B">
            <w:pPr>
              <w:ind w:left="54" w:hanging="11"/>
              <w:jc w:val="center"/>
              <w:rPr>
                <w:rFonts w:cs="Arial"/>
                <w:sz w:val="28"/>
                <w:szCs w:val="28"/>
              </w:rPr>
            </w:pPr>
            <w:proofErr w:type="spellStart"/>
            <w:r w:rsidRPr="00EF68F3">
              <w:rPr>
                <w:rFonts w:cs="Arial"/>
                <w:sz w:val="28"/>
                <w:szCs w:val="28"/>
              </w:rPr>
              <w:t>czrk</w:t>
            </w:r>
            <w:proofErr w:type="spellEnd"/>
            <w:r w:rsidRPr="00EF68F3">
              <w:rPr>
                <w:rFonts w:cs="Arial"/>
                <w:sz w:val="28"/>
                <w:szCs w:val="28"/>
              </w:rPr>
              <w:t>.</w:t>
            </w:r>
            <w:proofErr w:type="spellStart"/>
            <w:r w:rsidRPr="00EF68F3">
              <w:rPr>
                <w:rFonts w:cs="Arial"/>
                <w:sz w:val="28"/>
                <w:szCs w:val="28"/>
                <w:lang w:val="en-US"/>
              </w:rPr>
              <w:t>ru</w:t>
            </w:r>
            <w:proofErr w:type="spellEnd"/>
            <w:r w:rsidRPr="00EF68F3">
              <w:rPr>
                <w:rFonts w:cs="Arial"/>
                <w:sz w:val="28"/>
                <w:szCs w:val="28"/>
              </w:rPr>
              <w:t xml:space="preserve"> в разделе «Информация» -</w:t>
            </w:r>
            <w:r w:rsidR="00C134EE" w:rsidRPr="00EF68F3">
              <w:rPr>
                <w:rFonts w:cs="Arial"/>
                <w:sz w:val="28"/>
                <w:szCs w:val="28"/>
              </w:rPr>
              <w:t xml:space="preserve"> </w:t>
            </w:r>
            <w:r w:rsidRPr="00EF68F3">
              <w:rPr>
                <w:rFonts w:cs="Arial"/>
                <w:sz w:val="28"/>
                <w:szCs w:val="28"/>
              </w:rPr>
              <w:t>подразделе «Бланки для работодателей».</w:t>
            </w:r>
          </w:p>
          <w:p w:rsidR="000E513A" w:rsidRPr="00EF68F3" w:rsidRDefault="006C4B9F" w:rsidP="004C176B">
            <w:pPr>
              <w:ind w:left="54" w:hanging="1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8F3">
              <w:rPr>
                <w:rFonts w:eastAsia="Calibri"/>
                <w:sz w:val="28"/>
                <w:szCs w:val="28"/>
                <w:lang w:eastAsia="en-US"/>
              </w:rPr>
              <w:t xml:space="preserve">За консультациями обращаться в территориальные отделения </w:t>
            </w:r>
          </w:p>
          <w:p w:rsidR="002223CC" w:rsidRPr="00EF68F3" w:rsidRDefault="006C4B9F" w:rsidP="004C176B">
            <w:pPr>
              <w:ind w:left="54" w:hanging="1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8F3">
              <w:rPr>
                <w:rFonts w:eastAsia="Calibri"/>
                <w:sz w:val="28"/>
                <w:szCs w:val="28"/>
                <w:lang w:eastAsia="en-US"/>
              </w:rPr>
              <w:t xml:space="preserve">ГКУ </w:t>
            </w:r>
            <w:r w:rsidR="002223CC" w:rsidRPr="00EF68F3">
              <w:rPr>
                <w:rFonts w:cs="Arial"/>
                <w:sz w:val="28"/>
                <w:szCs w:val="28"/>
              </w:rPr>
              <w:t>«Центр занятости населения»</w:t>
            </w:r>
            <w:r w:rsidRPr="00EF68F3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</w:p>
          <w:p w:rsidR="00EB554B" w:rsidRDefault="006C4B9F" w:rsidP="004C176B">
            <w:pPr>
              <w:ind w:left="54" w:hanging="1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8F3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Адреса и контактные телефоны территориальных отделений указаны </w:t>
            </w:r>
          </w:p>
          <w:p w:rsidR="00BB070A" w:rsidRPr="00EF68F3" w:rsidRDefault="006C4B9F" w:rsidP="004C176B">
            <w:pPr>
              <w:ind w:left="54" w:hanging="1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8F3">
              <w:rPr>
                <w:rFonts w:eastAsia="Calibri"/>
                <w:sz w:val="28"/>
                <w:szCs w:val="28"/>
                <w:lang w:eastAsia="en-US"/>
              </w:rPr>
              <w:t xml:space="preserve">на официальном сайте ГКУ </w:t>
            </w:r>
            <w:r w:rsidR="009B6FE5" w:rsidRPr="00EF68F3">
              <w:rPr>
                <w:rFonts w:cs="Arial"/>
                <w:sz w:val="28"/>
                <w:szCs w:val="28"/>
              </w:rPr>
              <w:t>«Центр занятости населения»</w:t>
            </w:r>
            <w:r w:rsidRPr="00EF68F3"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EF68F3">
              <w:rPr>
                <w:rFonts w:eastAsia="Calibri"/>
                <w:sz w:val="28"/>
                <w:szCs w:val="28"/>
                <w:lang w:eastAsia="en-US"/>
              </w:rPr>
              <w:t>czrk</w:t>
            </w:r>
            <w:proofErr w:type="spellEnd"/>
            <w:r w:rsidRPr="00EF68F3">
              <w:rPr>
                <w:rFonts w:eastAsia="Calibri"/>
                <w:sz w:val="28"/>
                <w:szCs w:val="28"/>
                <w:lang w:eastAsia="en-US"/>
              </w:rPr>
              <w:t>.</w:t>
            </w:r>
            <w:proofErr w:type="spellStart"/>
            <w:r w:rsidRPr="00EF68F3">
              <w:rPr>
                <w:rFonts w:eastAsia="Calibri"/>
                <w:sz w:val="28"/>
                <w:szCs w:val="28"/>
                <w:lang w:val="en-US" w:eastAsia="en-US"/>
              </w:rPr>
              <w:t>ru</w:t>
            </w:r>
            <w:proofErr w:type="spellEnd"/>
            <w:r w:rsidRPr="00EF68F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6C4B9F" w:rsidRPr="006C4B9F" w:rsidRDefault="006C4B9F" w:rsidP="0087242A">
            <w:pPr>
              <w:ind w:left="54" w:hanging="11"/>
              <w:jc w:val="center"/>
            </w:pPr>
            <w:r w:rsidRPr="00EF68F3">
              <w:rPr>
                <w:rFonts w:eastAsia="Calibri"/>
                <w:sz w:val="28"/>
                <w:szCs w:val="28"/>
                <w:lang w:eastAsia="en-US"/>
              </w:rPr>
              <w:t>в разделе «О службе» - подразделе «Территориальные отделения».</w:t>
            </w:r>
          </w:p>
        </w:tc>
      </w:tr>
    </w:tbl>
    <w:p w:rsidR="006C4B9F" w:rsidRDefault="006C4B9F" w:rsidP="006C4B9F">
      <w:pPr>
        <w:pStyle w:val="a5"/>
        <w:spacing w:before="0" w:beforeAutospacing="0" w:after="0" w:afterAutospacing="0"/>
        <w:ind w:firstLine="10773"/>
        <w:sectPr w:rsidR="006C4B9F" w:rsidSect="00E91182">
          <w:pgSz w:w="11906" w:h="16838"/>
          <w:pgMar w:top="709" w:right="567" w:bottom="142" w:left="1134" w:header="709" w:footer="709" w:gutter="0"/>
          <w:cols w:space="708"/>
          <w:docGrid w:linePitch="360"/>
        </w:sectPr>
      </w:pPr>
    </w:p>
    <w:p w:rsidR="00B455E7" w:rsidRDefault="00B455E7" w:rsidP="00A05FC2">
      <w:pPr>
        <w:pStyle w:val="a5"/>
        <w:framePr w:h="60" w:hRule="exact" w:hSpace="45" w:wrap="around" w:vAnchor="text" w:hAnchor="text" w:xAlign="right" w:y="-6"/>
        <w:spacing w:before="0" w:beforeAutospacing="0" w:after="0" w:afterAutospacing="0"/>
        <w:ind w:firstLine="10773"/>
      </w:pPr>
    </w:p>
    <w:sectPr w:rsidR="00B455E7" w:rsidSect="003425B1">
      <w:pgSz w:w="16838" w:h="11906" w:orient="landscape"/>
      <w:pgMar w:top="142" w:right="536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1287E"/>
    <w:multiLevelType w:val="hybridMultilevel"/>
    <w:tmpl w:val="5F440A70"/>
    <w:lvl w:ilvl="0" w:tplc="0419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7A59077E"/>
    <w:multiLevelType w:val="hybridMultilevel"/>
    <w:tmpl w:val="255CA3F2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6C0"/>
    <w:rsid w:val="00021DD1"/>
    <w:rsid w:val="0003349D"/>
    <w:rsid w:val="00054F32"/>
    <w:rsid w:val="00075056"/>
    <w:rsid w:val="000A5356"/>
    <w:rsid w:val="000E19B9"/>
    <w:rsid w:val="000E435D"/>
    <w:rsid w:val="000E513A"/>
    <w:rsid w:val="00107BE3"/>
    <w:rsid w:val="001123F2"/>
    <w:rsid w:val="00116C15"/>
    <w:rsid w:val="00126447"/>
    <w:rsid w:val="00126B7A"/>
    <w:rsid w:val="00135837"/>
    <w:rsid w:val="00142557"/>
    <w:rsid w:val="00165BCF"/>
    <w:rsid w:val="00187CF7"/>
    <w:rsid w:val="001A0384"/>
    <w:rsid w:val="001D3C2B"/>
    <w:rsid w:val="001D5C5C"/>
    <w:rsid w:val="001E38B5"/>
    <w:rsid w:val="00210E8A"/>
    <w:rsid w:val="002223CC"/>
    <w:rsid w:val="0022697A"/>
    <w:rsid w:val="00226F53"/>
    <w:rsid w:val="002534FD"/>
    <w:rsid w:val="00256991"/>
    <w:rsid w:val="002A0629"/>
    <w:rsid w:val="002A436E"/>
    <w:rsid w:val="002B4BF2"/>
    <w:rsid w:val="002C6BC9"/>
    <w:rsid w:val="002C73D2"/>
    <w:rsid w:val="00316F01"/>
    <w:rsid w:val="00342050"/>
    <w:rsid w:val="003425B1"/>
    <w:rsid w:val="003666E3"/>
    <w:rsid w:val="00367050"/>
    <w:rsid w:val="003775AE"/>
    <w:rsid w:val="003B2776"/>
    <w:rsid w:val="003B36C0"/>
    <w:rsid w:val="003C53AD"/>
    <w:rsid w:val="003F484E"/>
    <w:rsid w:val="00401C41"/>
    <w:rsid w:val="00454BA6"/>
    <w:rsid w:val="00471E98"/>
    <w:rsid w:val="004A14EA"/>
    <w:rsid w:val="004A557D"/>
    <w:rsid w:val="004C176B"/>
    <w:rsid w:val="004C20D0"/>
    <w:rsid w:val="004C490B"/>
    <w:rsid w:val="004D0FD2"/>
    <w:rsid w:val="004F6E9D"/>
    <w:rsid w:val="00527B4D"/>
    <w:rsid w:val="0056404E"/>
    <w:rsid w:val="00570E0D"/>
    <w:rsid w:val="00572810"/>
    <w:rsid w:val="00577331"/>
    <w:rsid w:val="005806D2"/>
    <w:rsid w:val="00590838"/>
    <w:rsid w:val="00590DBF"/>
    <w:rsid w:val="005B7B3A"/>
    <w:rsid w:val="005C2796"/>
    <w:rsid w:val="005C7B81"/>
    <w:rsid w:val="0062528B"/>
    <w:rsid w:val="00635547"/>
    <w:rsid w:val="0065038A"/>
    <w:rsid w:val="006550A2"/>
    <w:rsid w:val="00677EEB"/>
    <w:rsid w:val="006801F8"/>
    <w:rsid w:val="00691D00"/>
    <w:rsid w:val="006C4B9F"/>
    <w:rsid w:val="006C61E6"/>
    <w:rsid w:val="006F51A7"/>
    <w:rsid w:val="00720596"/>
    <w:rsid w:val="00730B17"/>
    <w:rsid w:val="00745C48"/>
    <w:rsid w:val="00745E07"/>
    <w:rsid w:val="00746181"/>
    <w:rsid w:val="007464D1"/>
    <w:rsid w:val="00755647"/>
    <w:rsid w:val="00756E08"/>
    <w:rsid w:val="007678A4"/>
    <w:rsid w:val="00777230"/>
    <w:rsid w:val="00783947"/>
    <w:rsid w:val="00787B7B"/>
    <w:rsid w:val="0079092F"/>
    <w:rsid w:val="007C5870"/>
    <w:rsid w:val="007D341A"/>
    <w:rsid w:val="007F2D5E"/>
    <w:rsid w:val="00815B52"/>
    <w:rsid w:val="00833220"/>
    <w:rsid w:val="008472C6"/>
    <w:rsid w:val="00851F75"/>
    <w:rsid w:val="0085250E"/>
    <w:rsid w:val="0085254A"/>
    <w:rsid w:val="00854553"/>
    <w:rsid w:val="00855DCE"/>
    <w:rsid w:val="0087242A"/>
    <w:rsid w:val="00876A09"/>
    <w:rsid w:val="008771F4"/>
    <w:rsid w:val="00877FD6"/>
    <w:rsid w:val="00895DC9"/>
    <w:rsid w:val="008B61CD"/>
    <w:rsid w:val="008F7332"/>
    <w:rsid w:val="00905DED"/>
    <w:rsid w:val="009140B6"/>
    <w:rsid w:val="00926FC5"/>
    <w:rsid w:val="0093203D"/>
    <w:rsid w:val="00932D79"/>
    <w:rsid w:val="00940C39"/>
    <w:rsid w:val="00960E45"/>
    <w:rsid w:val="009713C4"/>
    <w:rsid w:val="009B6FE5"/>
    <w:rsid w:val="009C61F5"/>
    <w:rsid w:val="009C7E90"/>
    <w:rsid w:val="00A0357B"/>
    <w:rsid w:val="00A05FC2"/>
    <w:rsid w:val="00A07E96"/>
    <w:rsid w:val="00A273F1"/>
    <w:rsid w:val="00A419DF"/>
    <w:rsid w:val="00A4611F"/>
    <w:rsid w:val="00A90F6B"/>
    <w:rsid w:val="00A92142"/>
    <w:rsid w:val="00AA3A54"/>
    <w:rsid w:val="00AB0DF9"/>
    <w:rsid w:val="00AC60DB"/>
    <w:rsid w:val="00AC7F54"/>
    <w:rsid w:val="00AD0C8D"/>
    <w:rsid w:val="00AF6759"/>
    <w:rsid w:val="00B033BA"/>
    <w:rsid w:val="00B455E7"/>
    <w:rsid w:val="00B633E6"/>
    <w:rsid w:val="00B812A9"/>
    <w:rsid w:val="00B85D7A"/>
    <w:rsid w:val="00B91DAB"/>
    <w:rsid w:val="00B963C2"/>
    <w:rsid w:val="00BB070A"/>
    <w:rsid w:val="00BB56D0"/>
    <w:rsid w:val="00BE1BDE"/>
    <w:rsid w:val="00BE546C"/>
    <w:rsid w:val="00C134EE"/>
    <w:rsid w:val="00C14C07"/>
    <w:rsid w:val="00C2652D"/>
    <w:rsid w:val="00C411D6"/>
    <w:rsid w:val="00C56E1B"/>
    <w:rsid w:val="00C61EAD"/>
    <w:rsid w:val="00C76C21"/>
    <w:rsid w:val="00CB486E"/>
    <w:rsid w:val="00CC0793"/>
    <w:rsid w:val="00CD5EDB"/>
    <w:rsid w:val="00CE753C"/>
    <w:rsid w:val="00D03129"/>
    <w:rsid w:val="00D0705A"/>
    <w:rsid w:val="00D17EE2"/>
    <w:rsid w:val="00D33B89"/>
    <w:rsid w:val="00D5161D"/>
    <w:rsid w:val="00D63F3B"/>
    <w:rsid w:val="00DA0939"/>
    <w:rsid w:val="00DB0DCA"/>
    <w:rsid w:val="00DB7BF5"/>
    <w:rsid w:val="00DD53C6"/>
    <w:rsid w:val="00E13D9A"/>
    <w:rsid w:val="00E21C1D"/>
    <w:rsid w:val="00E37C2B"/>
    <w:rsid w:val="00E44D0B"/>
    <w:rsid w:val="00E767E4"/>
    <w:rsid w:val="00E8049C"/>
    <w:rsid w:val="00E91182"/>
    <w:rsid w:val="00EA7995"/>
    <w:rsid w:val="00EB554B"/>
    <w:rsid w:val="00EB6DDE"/>
    <w:rsid w:val="00ED0EB4"/>
    <w:rsid w:val="00ED1197"/>
    <w:rsid w:val="00ED4DEB"/>
    <w:rsid w:val="00ED6B41"/>
    <w:rsid w:val="00EF68F3"/>
    <w:rsid w:val="00F00660"/>
    <w:rsid w:val="00F014C8"/>
    <w:rsid w:val="00F0280D"/>
    <w:rsid w:val="00F16384"/>
    <w:rsid w:val="00F441FF"/>
    <w:rsid w:val="00F51258"/>
    <w:rsid w:val="00F6043B"/>
    <w:rsid w:val="00F74DA3"/>
    <w:rsid w:val="00FC2AD7"/>
    <w:rsid w:val="00FE0162"/>
    <w:rsid w:val="00FE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038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36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61EAD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3B2776"/>
    <w:pPr>
      <w:spacing w:before="100" w:beforeAutospacing="1" w:after="100" w:afterAutospacing="1"/>
    </w:pPr>
  </w:style>
  <w:style w:type="table" w:customStyle="1" w:styleId="3">
    <w:name w:val="Календарь 3"/>
    <w:basedOn w:val="a1"/>
    <w:uiPriority w:val="99"/>
    <w:qFormat/>
    <w:rsid w:val="00D33B89"/>
    <w:pPr>
      <w:jc w:val="right"/>
    </w:pPr>
    <w:rPr>
      <w:rFonts w:ascii="Cambria" w:hAnsi="Cambria"/>
      <w:color w:val="000000"/>
      <w:sz w:val="22"/>
      <w:szCs w:val="22"/>
    </w:rPr>
    <w:tblPr/>
    <w:tblStylePr w:type="firstRow">
      <w:pPr>
        <w:wordWrap/>
        <w:jc w:val="right"/>
      </w:pPr>
      <w:rPr>
        <w:color w:val="4F81BD"/>
        <w:sz w:val="44"/>
      </w:rPr>
    </w:tblStylePr>
    <w:tblStylePr w:type="firstCol">
      <w:rPr>
        <w:color w:val="4F81BD"/>
      </w:rPr>
    </w:tblStylePr>
    <w:tblStylePr w:type="lastCol">
      <w:rPr>
        <w:color w:val="4F81BD"/>
      </w:rPr>
    </w:tblStylePr>
  </w:style>
  <w:style w:type="paragraph" w:styleId="a6">
    <w:name w:val="List Paragraph"/>
    <w:basedOn w:val="a"/>
    <w:uiPriority w:val="34"/>
    <w:qFormat/>
    <w:rsid w:val="00E767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038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36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61EAD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3B2776"/>
    <w:pPr>
      <w:spacing w:before="100" w:beforeAutospacing="1" w:after="100" w:afterAutospacing="1"/>
    </w:pPr>
  </w:style>
  <w:style w:type="table" w:customStyle="1" w:styleId="3">
    <w:name w:val="Календарь 3"/>
    <w:basedOn w:val="a1"/>
    <w:uiPriority w:val="99"/>
    <w:qFormat/>
    <w:rsid w:val="00D33B89"/>
    <w:pPr>
      <w:jc w:val="right"/>
    </w:pPr>
    <w:rPr>
      <w:rFonts w:ascii="Cambria" w:hAnsi="Cambria"/>
      <w:color w:val="000000"/>
      <w:sz w:val="22"/>
      <w:szCs w:val="22"/>
    </w:rPr>
    <w:tblPr/>
    <w:tblStylePr w:type="firstRow">
      <w:pPr>
        <w:wordWrap/>
        <w:jc w:val="right"/>
      </w:pPr>
      <w:rPr>
        <w:color w:val="4F81BD"/>
        <w:sz w:val="44"/>
      </w:rPr>
    </w:tblStylePr>
    <w:tblStylePr w:type="firstCol">
      <w:rPr>
        <w:color w:val="4F81BD"/>
      </w:rPr>
    </w:tblStylePr>
    <w:tblStylePr w:type="lastCol">
      <w:rPr>
        <w:color w:val="4F81BD"/>
      </w:rPr>
    </w:tblStylePr>
  </w:style>
  <w:style w:type="paragraph" w:styleId="a6">
    <w:name w:val="List Paragraph"/>
    <w:basedOn w:val="a"/>
    <w:uiPriority w:val="34"/>
    <w:qFormat/>
    <w:rsid w:val="00E76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anki.ru/wikibank/%DE%F0%E8%E4%E8%F7%E5%F1%EA%EE%E5+%EB%E8%F6%E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AA8A5-A2AF-4551-874E-57DD45A08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1544</Words>
  <Characters>8803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SetComputers</Company>
  <LinksUpToDate>false</LinksUpToDate>
  <CharactersWithSpaces>10327</CharactersWithSpaces>
  <SharedDoc>false</SharedDoc>
  <HLinks>
    <vt:vector size="6" baseType="variant">
      <vt:variant>
        <vt:i4>8</vt:i4>
      </vt:variant>
      <vt:variant>
        <vt:i4>0</vt:i4>
      </vt:variant>
      <vt:variant>
        <vt:i4>0</vt:i4>
      </vt:variant>
      <vt:variant>
        <vt:i4>5</vt:i4>
      </vt:variant>
      <vt:variant>
        <vt:lpwstr>http://www.banki.ru/wikibank/%DE%F0%E8%E4%E8%F7%E5%F1%EA%EE%E5+%EB%E8%F6%EE/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DemoVersion</dc:creator>
  <cp:lastModifiedBy>oas</cp:lastModifiedBy>
  <cp:revision>2</cp:revision>
  <cp:lastPrinted>2019-11-08T08:01:00Z</cp:lastPrinted>
  <dcterms:created xsi:type="dcterms:W3CDTF">2020-01-31T12:53:00Z</dcterms:created>
  <dcterms:modified xsi:type="dcterms:W3CDTF">2020-01-31T12:53:00Z</dcterms:modified>
</cp:coreProperties>
</file>